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743" w:type="dxa"/>
        <w:tblLayout w:type="fixed"/>
        <w:tblLook w:val="04A0" w:firstRow="1" w:lastRow="0" w:firstColumn="1" w:lastColumn="0" w:noHBand="0" w:noVBand="1"/>
      </w:tblPr>
      <w:tblGrid>
        <w:gridCol w:w="1560"/>
        <w:gridCol w:w="7513"/>
        <w:gridCol w:w="1276"/>
      </w:tblGrid>
      <w:tr w:rsidRPr="00DB7052" w:rsidR="00E52F53" w:rsidTr="00E52F53" w14:paraId="2CDB12CD" w14:textId="77777777">
        <w:trPr>
          <w:trHeight w:val="675"/>
        </w:trPr>
        <w:tc>
          <w:tcPr>
            <w:tcW w:w="10349" w:type="dxa"/>
            <w:gridSpan w:val="3"/>
            <w:tcBorders>
              <w:top w:val="nil"/>
              <w:left w:val="nil"/>
              <w:bottom w:val="single" w:color="auto" w:sz="4" w:space="0"/>
              <w:right w:val="nil"/>
            </w:tcBorders>
            <w:shd w:val="clear" w:color="auto" w:fill="auto"/>
            <w:hideMark/>
          </w:tcPr>
          <w:p w:rsidRPr="00D2495B" w:rsidR="00E52F53" w:rsidP="00FF7320" w:rsidRDefault="00E52F53" w14:paraId="034C18F8" w14:textId="77777777">
            <w:pPr>
              <w:pStyle w:val="NoSpacing"/>
              <w:rPr>
                <w:rFonts w:ascii="Arial" w:hAnsi="Arial" w:cs="Arial"/>
                <w:sz w:val="20"/>
                <w:szCs w:val="20"/>
                <w:lang w:eastAsia="en-GB"/>
              </w:rPr>
            </w:pPr>
            <w:r w:rsidRPr="00D2495B">
              <w:rPr>
                <w:rFonts w:ascii="Arial" w:hAnsi="Arial" w:cs="Arial"/>
                <w:sz w:val="20"/>
                <w:szCs w:val="20"/>
                <w:lang w:eastAsia="en-GB"/>
              </w:rPr>
              <w:t>CP2: COLLABORATIVE PROVISION: DUE DILIGENCE CHECKLIST</w:t>
            </w:r>
          </w:p>
          <w:p w:rsidRPr="00D2495B" w:rsidR="00E52F53" w:rsidP="00E52F53" w:rsidRDefault="00E52F53" w14:paraId="196697AC" w14:textId="77777777">
            <w:pPr>
              <w:tabs>
                <w:tab w:val="left" w:pos="8715"/>
              </w:tabs>
              <w:spacing w:after="0" w:line="240" w:lineRule="auto"/>
              <w:rPr>
                <w:rFonts w:ascii="Arial" w:hAnsi="Arial" w:eastAsia="Times New Roman" w:cs="Arial"/>
                <w:iCs/>
                <w:color w:val="000000"/>
                <w:sz w:val="20"/>
                <w:szCs w:val="20"/>
                <w:lang w:eastAsia="en-GB"/>
              </w:rPr>
            </w:pPr>
          </w:p>
          <w:p w:rsidRPr="00D2495B" w:rsidR="00E52F53" w:rsidP="00E52F53" w:rsidRDefault="00E52F53" w14:paraId="0FD55018" w14:textId="76B766DA">
            <w:pPr>
              <w:tabs>
                <w:tab w:val="left" w:pos="8715"/>
              </w:tabs>
              <w:spacing w:after="0" w:line="240" w:lineRule="auto"/>
              <w:rPr>
                <w:rFonts w:ascii="Arial" w:hAnsi="Arial" w:eastAsia="Times New Roman" w:cs="Arial"/>
                <w:iCs/>
                <w:color w:val="000000"/>
                <w:sz w:val="20"/>
                <w:szCs w:val="20"/>
                <w:lang w:eastAsia="en-GB"/>
              </w:rPr>
            </w:pPr>
            <w:r w:rsidRPr="00D2495B">
              <w:rPr>
                <w:rFonts w:ascii="Arial" w:hAnsi="Arial" w:eastAsia="Times New Roman" w:cs="Arial"/>
                <w:iCs/>
                <w:color w:val="000000"/>
                <w:sz w:val="20"/>
                <w:szCs w:val="20"/>
                <w:lang w:eastAsia="en-GB"/>
              </w:rPr>
              <w:t>This checklist is provided to facilitate the due diligence process in relation specifically to legal, financial and reputational aspects of any potential collaboration. The checklist should be edited as appropriate to the potential collaboration under consideration. The completed checklist should then be provided to the potential collaborative partner for their completion and submission of associated supporting documentation.</w:t>
            </w:r>
            <w:r w:rsidR="005656B6">
              <w:rPr>
                <w:rFonts w:ascii="Arial" w:hAnsi="Arial" w:eastAsia="Times New Roman" w:cs="Arial"/>
                <w:iCs/>
                <w:color w:val="000000"/>
                <w:sz w:val="20"/>
                <w:szCs w:val="20"/>
                <w:lang w:eastAsia="en-GB"/>
              </w:rPr>
              <w:t xml:space="preserve"> </w:t>
            </w:r>
            <w:r w:rsidRPr="00D2495B">
              <w:rPr>
                <w:rFonts w:ascii="Arial" w:hAnsi="Arial" w:eastAsia="Times New Roman" w:cs="Arial"/>
                <w:iCs/>
                <w:color w:val="000000"/>
                <w:sz w:val="20"/>
                <w:szCs w:val="20"/>
                <w:lang w:eastAsia="en-GB"/>
              </w:rPr>
              <w:t xml:space="preserve">The completed checklist and documents will then be reviewed by the </w:t>
            </w:r>
            <w:r w:rsidRPr="00D2495B" w:rsidR="00A028B9">
              <w:rPr>
                <w:rFonts w:ascii="Arial" w:hAnsi="Arial" w:eastAsia="Times New Roman" w:cs="Arial"/>
                <w:iCs/>
                <w:color w:val="000000"/>
                <w:sz w:val="20"/>
                <w:szCs w:val="20"/>
                <w:lang w:eastAsia="en-GB"/>
              </w:rPr>
              <w:t xml:space="preserve">Chief Operating </w:t>
            </w:r>
            <w:r w:rsidRPr="00D2495B" w:rsidR="00D2495B">
              <w:rPr>
                <w:rFonts w:ascii="Arial" w:hAnsi="Arial" w:eastAsia="Times New Roman" w:cs="Arial"/>
                <w:iCs/>
                <w:color w:val="000000"/>
                <w:sz w:val="20"/>
                <w:szCs w:val="20"/>
                <w:lang w:eastAsia="en-GB"/>
              </w:rPr>
              <w:t>Officer, Director</w:t>
            </w:r>
            <w:r w:rsidRPr="00D2495B">
              <w:rPr>
                <w:rFonts w:ascii="Arial" w:hAnsi="Arial" w:eastAsia="Times New Roman" w:cs="Arial"/>
                <w:iCs/>
                <w:color w:val="000000"/>
                <w:sz w:val="20"/>
                <w:szCs w:val="20"/>
                <w:lang w:eastAsia="en-GB"/>
              </w:rPr>
              <w:t xml:space="preserve"> of Finance</w:t>
            </w:r>
            <w:r w:rsidRPr="00D2495B" w:rsidR="00A028B9">
              <w:rPr>
                <w:rFonts w:ascii="Arial" w:hAnsi="Arial" w:eastAsia="Times New Roman" w:cs="Arial"/>
                <w:iCs/>
                <w:color w:val="000000"/>
                <w:sz w:val="20"/>
                <w:szCs w:val="20"/>
                <w:lang w:eastAsia="en-GB"/>
              </w:rPr>
              <w:t xml:space="preserve">, </w:t>
            </w:r>
            <w:r w:rsidRPr="00D2495B">
              <w:rPr>
                <w:rFonts w:ascii="Arial" w:hAnsi="Arial" w:eastAsia="Times New Roman" w:cs="Arial"/>
                <w:iCs/>
                <w:color w:val="000000"/>
                <w:sz w:val="20"/>
                <w:szCs w:val="20"/>
                <w:lang w:eastAsia="en-GB"/>
              </w:rPr>
              <w:t xml:space="preserve">Director of Quality </w:t>
            </w:r>
            <w:r w:rsidRPr="00D2495B" w:rsidR="000718A9">
              <w:rPr>
                <w:rFonts w:ascii="Arial" w:hAnsi="Arial" w:eastAsia="Times New Roman" w:cs="Arial"/>
                <w:iCs/>
                <w:color w:val="000000"/>
                <w:sz w:val="20"/>
                <w:szCs w:val="20"/>
                <w:lang w:eastAsia="en-GB"/>
              </w:rPr>
              <w:t xml:space="preserve">&amp; Partnerships </w:t>
            </w:r>
            <w:r w:rsidRPr="00D2495B" w:rsidR="00A028B9">
              <w:rPr>
                <w:rFonts w:ascii="Arial" w:hAnsi="Arial" w:eastAsia="Times New Roman" w:cs="Arial"/>
                <w:iCs/>
                <w:color w:val="000000"/>
                <w:sz w:val="20"/>
                <w:szCs w:val="20"/>
                <w:lang w:eastAsia="en-GB"/>
              </w:rPr>
              <w:t xml:space="preserve">and GLAS representatives </w:t>
            </w:r>
            <w:r w:rsidRPr="00D2495B">
              <w:rPr>
                <w:rFonts w:ascii="Arial" w:hAnsi="Arial" w:eastAsia="Times New Roman" w:cs="Arial"/>
                <w:iCs/>
                <w:color w:val="000000"/>
                <w:sz w:val="20"/>
                <w:szCs w:val="20"/>
                <w:lang w:eastAsia="en-GB"/>
              </w:rPr>
              <w:t xml:space="preserve">as part of the process </w:t>
            </w:r>
            <w:r w:rsidRPr="00D2495B" w:rsidR="000718A9">
              <w:rPr>
                <w:rFonts w:ascii="Arial" w:hAnsi="Arial" w:eastAsia="Times New Roman" w:cs="Arial"/>
                <w:iCs/>
                <w:color w:val="000000"/>
                <w:sz w:val="20"/>
                <w:szCs w:val="20"/>
                <w:lang w:eastAsia="en-GB"/>
              </w:rPr>
              <w:t xml:space="preserve">for </w:t>
            </w:r>
            <w:r w:rsidRPr="00D2495B">
              <w:rPr>
                <w:rFonts w:ascii="Arial" w:hAnsi="Arial" w:eastAsia="Times New Roman" w:cs="Arial"/>
                <w:iCs/>
                <w:color w:val="000000"/>
                <w:sz w:val="20"/>
                <w:szCs w:val="20"/>
                <w:lang w:eastAsia="en-GB"/>
              </w:rPr>
              <w:t xml:space="preserve">approving </w:t>
            </w:r>
            <w:r w:rsidRPr="00D2495B" w:rsidR="00A028B9">
              <w:rPr>
                <w:rFonts w:ascii="Arial" w:hAnsi="Arial" w:eastAsia="Times New Roman" w:cs="Arial"/>
                <w:iCs/>
                <w:color w:val="000000"/>
                <w:sz w:val="20"/>
                <w:szCs w:val="20"/>
                <w:lang w:eastAsia="en-GB"/>
              </w:rPr>
              <w:t>or extending a</w:t>
            </w:r>
            <w:r w:rsidRPr="00D2495B">
              <w:rPr>
                <w:rFonts w:ascii="Arial" w:hAnsi="Arial" w:eastAsia="Times New Roman" w:cs="Arial"/>
                <w:iCs/>
                <w:color w:val="000000"/>
                <w:sz w:val="20"/>
                <w:szCs w:val="20"/>
                <w:lang w:eastAsia="en-GB"/>
              </w:rPr>
              <w:t xml:space="preserve"> collaboration. </w:t>
            </w:r>
          </w:p>
          <w:p w:rsidRPr="00D2495B" w:rsidR="00B360AA" w:rsidP="00E52F53" w:rsidRDefault="00B360AA" w14:paraId="056E7274" w14:textId="77777777">
            <w:pPr>
              <w:tabs>
                <w:tab w:val="left" w:pos="8715"/>
              </w:tabs>
              <w:spacing w:after="0" w:line="240" w:lineRule="auto"/>
              <w:rPr>
                <w:rFonts w:ascii="Arial" w:hAnsi="Arial" w:eastAsia="Times New Roman" w:cs="Arial"/>
                <w:iCs/>
                <w:color w:val="000000"/>
                <w:sz w:val="20"/>
                <w:szCs w:val="20"/>
                <w:lang w:eastAsia="en-GB"/>
              </w:rPr>
            </w:pPr>
          </w:p>
          <w:p w:rsidRPr="00D2495B" w:rsidR="00B360AA" w:rsidP="00B360AA" w:rsidRDefault="00B360AA" w14:paraId="7929756C" w14:textId="74F19DD2">
            <w:pPr>
              <w:spacing w:after="0" w:line="240" w:lineRule="auto"/>
              <w:rPr>
                <w:rFonts w:ascii="Arial" w:hAnsi="Arial" w:cs="Arial"/>
                <w:sz w:val="20"/>
                <w:szCs w:val="20"/>
              </w:rPr>
            </w:pPr>
            <w:r w:rsidRPr="00D2495B">
              <w:rPr>
                <w:rFonts w:ascii="Arial" w:hAnsi="Arial" w:cs="Arial"/>
                <w:sz w:val="20"/>
                <w:szCs w:val="20"/>
              </w:rPr>
              <w:t>The due diligence process should be re-done at contract renewal, or every five years for longer contracts, or when substantive concerns are raised regarding financial management, performance, ownership or other financial or reputational matters.</w:t>
            </w:r>
          </w:p>
          <w:p w:rsidRPr="00D2495B" w:rsidR="00E52F53" w:rsidP="00DB7052" w:rsidRDefault="00E52F53" w14:paraId="468AB3A9" w14:textId="77777777">
            <w:pPr>
              <w:spacing w:after="0" w:line="240" w:lineRule="auto"/>
              <w:rPr>
                <w:rFonts w:ascii="Arial" w:hAnsi="Arial" w:eastAsia="Times New Roman" w:cs="Arial"/>
                <w:i/>
                <w:iCs/>
                <w:color w:val="000000"/>
                <w:sz w:val="20"/>
                <w:szCs w:val="20"/>
                <w:lang w:eastAsia="en-GB"/>
              </w:rPr>
            </w:pPr>
          </w:p>
          <w:p w:rsidRPr="00D2495B" w:rsidR="00E52F53" w:rsidP="00DB7052" w:rsidRDefault="00E52F53" w14:paraId="521B24F3" w14:textId="77777777">
            <w:pPr>
              <w:spacing w:after="0" w:line="240" w:lineRule="auto"/>
              <w:rPr>
                <w:rFonts w:ascii="Arial" w:hAnsi="Arial" w:eastAsia="Times New Roman" w:cs="Arial"/>
                <w:i/>
                <w:iCs/>
                <w:color w:val="000000"/>
                <w:sz w:val="20"/>
                <w:szCs w:val="20"/>
                <w:u w:val="single"/>
                <w:lang w:eastAsia="en-GB"/>
              </w:rPr>
            </w:pPr>
            <w:r w:rsidRPr="00D2495B">
              <w:rPr>
                <w:rFonts w:ascii="Arial" w:hAnsi="Arial" w:eastAsia="Times New Roman" w:cs="Arial"/>
                <w:i/>
                <w:iCs/>
                <w:color w:val="000000"/>
                <w:sz w:val="20"/>
                <w:szCs w:val="20"/>
                <w:u w:val="single"/>
                <w:lang w:eastAsia="en-GB"/>
              </w:rPr>
              <w:t xml:space="preserve">Notes for completion: </w:t>
            </w:r>
          </w:p>
          <w:p w:rsidRPr="00D2495B" w:rsidR="00E52F53" w:rsidP="00DB7052" w:rsidRDefault="00E52F53" w14:paraId="76654DD9"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 xml:space="preserve">(1) where terms/titles of documents do not fit local descriptions, provide the best approximate  </w:t>
            </w:r>
          </w:p>
          <w:p w:rsidRPr="00D2495B" w:rsidR="00E52F53" w:rsidP="00DB7052" w:rsidRDefault="00E52F53" w14:paraId="27687A4A"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 xml:space="preserve">(2) where a question is not relevant (e.g. where there may be no directors of the Company) indicate this in the 'Notes' field.  </w:t>
            </w:r>
          </w:p>
          <w:p w:rsidRPr="00D2495B" w:rsidR="00E52F53" w:rsidP="00DB7052" w:rsidRDefault="00E52F53" w14:paraId="6E28377B" w14:textId="77777777">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SGUL reserves the right to request additional information or evidence at any stage of the approval process</w:t>
            </w:r>
          </w:p>
          <w:p w:rsidRPr="00D2495B" w:rsidR="00E52F53" w:rsidP="00DB7052" w:rsidRDefault="00E52F53" w14:paraId="17E55848" w14:textId="44C818CA">
            <w:pPr>
              <w:spacing w:after="0" w:line="240" w:lineRule="auto"/>
              <w:rPr>
                <w:rFonts w:ascii="Arial" w:hAnsi="Arial" w:eastAsia="Times New Roman" w:cs="Arial"/>
                <w:i/>
                <w:iCs/>
                <w:color w:val="000000"/>
                <w:sz w:val="20"/>
                <w:szCs w:val="20"/>
                <w:lang w:eastAsia="en-GB"/>
              </w:rPr>
            </w:pPr>
            <w:r w:rsidRPr="00D2495B">
              <w:rPr>
                <w:rFonts w:ascii="Arial" w:hAnsi="Arial" w:eastAsia="Times New Roman" w:cs="Arial"/>
                <w:i/>
                <w:iCs/>
                <w:color w:val="000000"/>
                <w:sz w:val="20"/>
                <w:szCs w:val="20"/>
                <w:lang w:eastAsia="en-GB"/>
              </w:rPr>
              <w:t>All supporting information and evidence will be kept confidential and not shared beyond the approval team except with the prior agreement of the potential collaborative partner, except that the completed checklist may be provided to approval committees for information and that all documents remain available for audit purposes.</w:t>
            </w:r>
          </w:p>
          <w:p w:rsidRPr="00D2495B" w:rsidR="00815C9D" w:rsidP="00DB7052" w:rsidRDefault="00815C9D" w14:paraId="4B6BCDA1" w14:textId="77777777">
            <w:pPr>
              <w:spacing w:after="0" w:line="240" w:lineRule="auto"/>
              <w:rPr>
                <w:rFonts w:ascii="Arial" w:hAnsi="Arial" w:eastAsia="Times New Roman" w:cs="Arial"/>
                <w:i/>
                <w:iCs/>
                <w:color w:val="000000"/>
                <w:sz w:val="20"/>
                <w:szCs w:val="20"/>
                <w:lang w:eastAsia="en-GB"/>
              </w:rPr>
            </w:pPr>
          </w:p>
          <w:p w:rsidRPr="00D2495B" w:rsidR="00E52F53" w:rsidP="00DB7052" w:rsidRDefault="00E52F53" w14:paraId="54787987" w14:textId="77777777">
            <w:pPr>
              <w:spacing w:after="0" w:line="240" w:lineRule="auto"/>
              <w:rPr>
                <w:rFonts w:ascii="Arial" w:hAnsi="Arial" w:eastAsia="Times New Roman" w:cs="Arial"/>
                <w:i/>
                <w:iCs/>
                <w:color w:val="000000"/>
                <w:sz w:val="20"/>
                <w:szCs w:val="20"/>
                <w:lang w:eastAsia="en-GB"/>
              </w:rPr>
            </w:pPr>
          </w:p>
        </w:tc>
      </w:tr>
      <w:tr w:rsidRPr="00DB7052" w:rsidR="00E52F53" w:rsidTr="00E52F53" w14:paraId="008B2D1A" w14:textId="77777777">
        <w:trPr>
          <w:trHeight w:val="600"/>
        </w:trPr>
        <w:tc>
          <w:tcPr>
            <w:tcW w:w="1560" w:type="dxa"/>
            <w:tcBorders>
              <w:top w:val="nil"/>
              <w:left w:val="single" w:color="auto" w:sz="4" w:space="0"/>
              <w:bottom w:val="nil"/>
              <w:right w:val="single" w:color="auto" w:sz="4" w:space="0"/>
            </w:tcBorders>
            <w:shd w:val="clear" w:color="000000" w:fill="D9D9D9"/>
            <w:hideMark/>
          </w:tcPr>
          <w:p w:rsidRPr="00D2495B" w:rsidR="00E52F53" w:rsidP="00DB7052" w:rsidRDefault="00E52F53" w14:paraId="6B6D0562"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Category</w:t>
            </w:r>
          </w:p>
        </w:tc>
        <w:tc>
          <w:tcPr>
            <w:tcW w:w="7513" w:type="dxa"/>
            <w:tcBorders>
              <w:top w:val="nil"/>
              <w:left w:val="nil"/>
              <w:bottom w:val="nil"/>
              <w:right w:val="single" w:color="auto" w:sz="4" w:space="0"/>
            </w:tcBorders>
            <w:shd w:val="clear" w:color="000000" w:fill="D9D9D9"/>
            <w:hideMark/>
          </w:tcPr>
          <w:p w:rsidRPr="00D2495B" w:rsidR="00E52F53" w:rsidP="00DB7052" w:rsidRDefault="00E52F53" w14:paraId="5074624F"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Document Request Item</w:t>
            </w:r>
          </w:p>
        </w:tc>
        <w:tc>
          <w:tcPr>
            <w:tcW w:w="1276" w:type="dxa"/>
            <w:tcBorders>
              <w:top w:val="nil"/>
              <w:left w:val="nil"/>
              <w:bottom w:val="nil"/>
              <w:right w:val="single" w:color="auto" w:sz="4" w:space="0"/>
            </w:tcBorders>
            <w:shd w:val="clear" w:color="000000" w:fill="D9D9D9"/>
            <w:hideMark/>
          </w:tcPr>
          <w:p w:rsidRPr="00D2495B" w:rsidR="00E52F53" w:rsidP="00DB7052" w:rsidRDefault="00E52F53" w14:paraId="1BEC4525"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Date</w:t>
            </w:r>
          </w:p>
          <w:p w:rsidR="00E72C9B" w:rsidP="00DB7052" w:rsidRDefault="00A028B9" w14:paraId="0B851FD6"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P</w:t>
            </w:r>
            <w:r w:rsidRPr="00D2495B" w:rsidR="00E52F53">
              <w:rPr>
                <w:rFonts w:ascii="Arial" w:hAnsi="Arial" w:eastAsia="Times New Roman" w:cs="Arial"/>
                <w:b/>
                <w:bCs/>
                <w:color w:val="000000"/>
                <w:sz w:val="20"/>
                <w:szCs w:val="20"/>
                <w:lang w:eastAsia="en-GB"/>
              </w:rPr>
              <w:t>rovided</w:t>
            </w:r>
          </w:p>
          <w:p w:rsidRPr="00D2495B" w:rsidR="00E52F53" w:rsidP="00DB7052" w:rsidRDefault="00A028B9" w14:paraId="52256B1E" w14:textId="55C54216">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/notes</w:t>
            </w:r>
          </w:p>
        </w:tc>
      </w:tr>
      <w:tr w:rsidRPr="00DB7052" w:rsidR="00CE6F79" w:rsidTr="00815C9D" w14:paraId="5FCE0DBA" w14:textId="77777777">
        <w:trPr>
          <w:trHeight w:val="712"/>
        </w:trPr>
        <w:tc>
          <w:tcPr>
            <w:tcW w:w="1560" w:type="dxa"/>
            <w:vMerge w:val="restart"/>
            <w:tcBorders>
              <w:top w:val="single" w:color="auto" w:sz="4" w:space="0"/>
              <w:left w:val="single" w:color="auto" w:sz="4" w:space="0"/>
              <w:right w:val="single" w:color="auto" w:sz="4" w:space="0"/>
            </w:tcBorders>
            <w:shd w:val="clear" w:color="auto" w:fill="auto"/>
          </w:tcPr>
          <w:p w:rsidRPr="00D2495B" w:rsidR="00CE6F79" w:rsidP="00815C9D" w:rsidRDefault="00CE6F79" w14:paraId="43114205"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Corporate Organisation</w:t>
            </w:r>
          </w:p>
          <w:p w:rsidRPr="00D2495B" w:rsidR="00CE6F79" w:rsidP="00DB7052" w:rsidRDefault="00CE6F79" w14:paraId="03B26C9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p w:rsidRPr="00D2495B" w:rsidR="00CE6F79" w:rsidP="00DB7052" w:rsidRDefault="00CE6F79" w14:paraId="6D5C4362" w14:textId="6EFC9BA5">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c>
          <w:tcPr>
            <w:tcW w:w="7513" w:type="dxa"/>
            <w:tcBorders>
              <w:top w:val="single" w:color="auto" w:sz="4" w:space="0"/>
              <w:left w:val="nil"/>
              <w:bottom w:val="single" w:color="auto" w:sz="4" w:space="0"/>
              <w:right w:val="single" w:color="auto" w:sz="4" w:space="0"/>
            </w:tcBorders>
            <w:shd w:val="clear" w:color="auto" w:fill="auto"/>
          </w:tcPr>
          <w:p w:rsidRPr="00D2495B" w:rsidR="00CE6F79" w:rsidP="00815C9D" w:rsidRDefault="00CE6F79" w14:paraId="0791F99F" w14:textId="54A4162D">
            <w:pPr>
              <w:contextualSpacing/>
              <w:rPr>
                <w:rFonts w:ascii="Arial" w:hAnsi="Arial" w:cs="Arial"/>
                <w:noProof/>
                <w:sz w:val="20"/>
                <w:szCs w:val="20"/>
              </w:rPr>
            </w:pPr>
            <w:r w:rsidRPr="00D2495B">
              <w:rPr>
                <w:rFonts w:ascii="Arial" w:hAnsi="Arial" w:cs="Arial"/>
                <w:noProof/>
                <w:sz w:val="20"/>
                <w:szCs w:val="20"/>
              </w:rPr>
              <w:t>Name, trade name (if different) and principal address</w:t>
            </w:r>
          </w:p>
        </w:tc>
        <w:tc>
          <w:tcPr>
            <w:tcW w:w="1276" w:type="dxa"/>
            <w:tcBorders>
              <w:top w:val="single" w:color="auto" w:sz="4" w:space="0"/>
              <w:left w:val="nil"/>
              <w:bottom w:val="single" w:color="auto" w:sz="4" w:space="0"/>
              <w:right w:val="single" w:color="auto" w:sz="4" w:space="0"/>
            </w:tcBorders>
            <w:shd w:val="clear" w:color="auto" w:fill="auto"/>
          </w:tcPr>
          <w:p w:rsidRPr="00D2495B" w:rsidR="00CE6F79" w:rsidP="00DB7052" w:rsidRDefault="00CE6F79" w14:paraId="0621F559" w14:textId="77777777">
            <w:pPr>
              <w:spacing w:after="0" w:line="240" w:lineRule="auto"/>
              <w:rPr>
                <w:rFonts w:ascii="Arial" w:hAnsi="Arial" w:eastAsia="Times New Roman" w:cs="Arial"/>
                <w:b/>
                <w:bCs/>
                <w:color w:val="000000"/>
                <w:sz w:val="20"/>
                <w:szCs w:val="20"/>
                <w:lang w:eastAsia="en-GB"/>
              </w:rPr>
            </w:pPr>
          </w:p>
        </w:tc>
      </w:tr>
      <w:tr w:rsidRPr="00DB7052" w:rsidR="00CE6F79" w:rsidTr="00CE6F79" w14:paraId="0D7518D9" w14:textId="77777777">
        <w:trPr>
          <w:trHeight w:val="850"/>
        </w:trPr>
        <w:tc>
          <w:tcPr>
            <w:tcW w:w="1560" w:type="dxa"/>
            <w:vMerge/>
            <w:tcBorders>
              <w:left w:val="single" w:color="auto" w:sz="4" w:space="0"/>
              <w:right w:val="single" w:color="auto" w:sz="4" w:space="0"/>
            </w:tcBorders>
            <w:shd w:val="clear" w:color="auto" w:fill="auto"/>
          </w:tcPr>
          <w:p w:rsidRPr="00D2495B" w:rsidR="00CE6F79" w:rsidP="00DB7052" w:rsidRDefault="00CE6F79" w14:paraId="1D3BA7A2"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D2495B" w:rsidR="00CE6F79" w:rsidP="00CE6F79" w:rsidRDefault="00CE6F79" w14:paraId="1B41A699" w14:textId="780E1D5D">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Charter documents - articles of incorporation, by-laws (including any amendments) and other relevant instruments which describe the legal basis of the organisation, its predecessors and subsidiaries</w:t>
            </w:r>
            <w:r w:rsidRPr="00D2495B" w:rsidR="00D2495B">
              <w:rPr>
                <w:rFonts w:ascii="Arial" w:hAnsi="Arial" w:eastAsia="Times New Roman" w:cs="Arial"/>
                <w:color w:val="000000"/>
                <w:sz w:val="20"/>
                <w:szCs w:val="20"/>
                <w:lang w:eastAsia="en-GB"/>
              </w:rPr>
              <w:t>.</w:t>
            </w:r>
          </w:p>
          <w:p w:rsidRPr="00D2495B" w:rsidR="00CE6F79" w:rsidP="00E52F53" w:rsidRDefault="00CE6F79" w14:paraId="149AA601"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tcPr>
          <w:p w:rsidRPr="00D2495B" w:rsidR="00CE6F79" w:rsidP="00DB7052" w:rsidRDefault="00CE6F79" w14:paraId="0BDF3807" w14:textId="77777777">
            <w:pPr>
              <w:spacing w:after="0" w:line="240" w:lineRule="auto"/>
              <w:rPr>
                <w:rFonts w:ascii="Arial" w:hAnsi="Arial" w:eastAsia="Times New Roman" w:cs="Arial"/>
                <w:b/>
                <w:bCs/>
                <w:color w:val="000000"/>
                <w:sz w:val="20"/>
                <w:szCs w:val="20"/>
                <w:lang w:eastAsia="en-GB"/>
              </w:rPr>
            </w:pPr>
          </w:p>
        </w:tc>
      </w:tr>
      <w:tr w:rsidRPr="00DB7052" w:rsidR="00CE6F79" w:rsidTr="00CE6F79" w14:paraId="5FC26DE4" w14:textId="77777777">
        <w:trPr>
          <w:trHeight w:val="764"/>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14E3891E" w14:textId="339C0682">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hideMark/>
          </w:tcPr>
          <w:p w:rsidRPr="00D2495B" w:rsidR="00CE6F79" w:rsidP="00E52F53" w:rsidRDefault="00CE6F79" w14:paraId="780FF08D" w14:textId="4D979551">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Details of entities, if any, in which the Company has equity or other ownership interest.</w:t>
            </w:r>
          </w:p>
          <w:p w:rsidRPr="00D2495B" w:rsidR="00CE6F79" w:rsidP="00E52F53" w:rsidRDefault="00CE6F79" w14:paraId="168C5B51"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hideMark/>
          </w:tcPr>
          <w:p w:rsidRPr="00D2495B" w:rsidR="00CE6F79" w:rsidP="00DB7052" w:rsidRDefault="00CE6F79" w14:paraId="2198034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E52F53" w14:paraId="4A69E32F" w14:textId="77777777">
        <w:trPr>
          <w:trHeight w:val="300"/>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40FEBF63"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CE6F79" w:rsidP="00DB7052" w:rsidRDefault="00CE6F79" w14:paraId="0801009A"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List of all institution's main stockholders, where relevant</w:t>
            </w:r>
          </w:p>
        </w:tc>
        <w:tc>
          <w:tcPr>
            <w:tcW w:w="1276" w:type="dxa"/>
            <w:tcBorders>
              <w:top w:val="nil"/>
              <w:left w:val="nil"/>
              <w:bottom w:val="single" w:color="auto" w:sz="4" w:space="0"/>
              <w:right w:val="single" w:color="auto" w:sz="4" w:space="0"/>
            </w:tcBorders>
            <w:shd w:val="clear" w:color="auto" w:fill="auto"/>
            <w:hideMark/>
          </w:tcPr>
          <w:p w:rsidRPr="00D2495B" w:rsidR="00CE6F79" w:rsidP="00DB7052" w:rsidRDefault="00CE6F79" w14:paraId="2980B9F0"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66441A" w14:paraId="6B88D8D4" w14:textId="77777777">
        <w:trPr>
          <w:trHeight w:val="300"/>
        </w:trPr>
        <w:tc>
          <w:tcPr>
            <w:tcW w:w="1560" w:type="dxa"/>
            <w:vMerge/>
            <w:tcBorders>
              <w:left w:val="single" w:color="auto" w:sz="4" w:space="0"/>
              <w:right w:val="single" w:color="auto" w:sz="4" w:space="0"/>
            </w:tcBorders>
            <w:shd w:val="clear" w:color="auto" w:fill="auto"/>
            <w:hideMark/>
          </w:tcPr>
          <w:p w:rsidRPr="00D2495B" w:rsidR="00CE6F79" w:rsidP="00DB7052" w:rsidRDefault="00CE6F79" w14:paraId="5B3D685A"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CE6F79" w:rsidP="00DB7052" w:rsidRDefault="00CE6F79" w14:paraId="5DD91C36"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xml:space="preserve">Names and biographies of all directors and officers of the institution </w:t>
            </w:r>
          </w:p>
        </w:tc>
        <w:tc>
          <w:tcPr>
            <w:tcW w:w="1276" w:type="dxa"/>
            <w:tcBorders>
              <w:top w:val="nil"/>
              <w:left w:val="nil"/>
              <w:bottom w:val="single" w:color="auto" w:sz="4" w:space="0"/>
              <w:right w:val="single" w:color="auto" w:sz="4" w:space="0"/>
            </w:tcBorders>
            <w:shd w:val="clear" w:color="auto" w:fill="auto"/>
            <w:hideMark/>
          </w:tcPr>
          <w:p w:rsidRPr="00D2495B" w:rsidR="00CE6F79" w:rsidP="00DB7052" w:rsidRDefault="00CE6F79" w14:paraId="6D1C2373"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CE6F79" w:rsidTr="00E52F53" w14:paraId="4267B0B1" w14:textId="77777777">
        <w:trPr>
          <w:trHeight w:val="300"/>
        </w:trPr>
        <w:tc>
          <w:tcPr>
            <w:tcW w:w="1560" w:type="dxa"/>
            <w:vMerge/>
            <w:tcBorders>
              <w:left w:val="single" w:color="auto" w:sz="4" w:space="0"/>
              <w:bottom w:val="single" w:color="auto" w:sz="4" w:space="0"/>
              <w:right w:val="single" w:color="auto" w:sz="4" w:space="0"/>
            </w:tcBorders>
            <w:shd w:val="clear" w:color="auto" w:fill="auto"/>
          </w:tcPr>
          <w:p w:rsidRPr="00D2495B" w:rsidR="00CE6F79" w:rsidP="00DB7052" w:rsidRDefault="00CE6F79" w14:paraId="6304E2F4" w14:textId="77777777">
            <w:pPr>
              <w:spacing w:after="0" w:line="240" w:lineRule="auto"/>
              <w:rPr>
                <w:rFonts w:ascii="Arial" w:hAnsi="Arial" w:eastAsia="Times New Roman" w:cs="Arial"/>
                <w:b/>
                <w:bCs/>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Pr="00D2495B" w:rsidR="00CE6F79" w:rsidP="00CE6F79" w:rsidRDefault="00CE6F79" w14:paraId="4D839364" w14:textId="77A3A6F1">
            <w:pPr>
              <w:contextualSpacing/>
              <w:rPr>
                <w:rFonts w:ascii="Arial" w:hAnsi="Arial" w:eastAsia="SimSun" w:cs="Arial"/>
                <w:noProof/>
                <w:sz w:val="20"/>
                <w:szCs w:val="20"/>
                <w:lang w:eastAsia="zh-CN"/>
              </w:rPr>
            </w:pPr>
            <w:r w:rsidRPr="00D2495B">
              <w:rPr>
                <w:rFonts w:ascii="Arial" w:hAnsi="Arial" w:cs="Arial"/>
                <w:noProof/>
                <w:sz w:val="20"/>
                <w:szCs w:val="20"/>
              </w:rPr>
              <w:t>Details about how the Institution is funded</w:t>
            </w:r>
          </w:p>
        </w:tc>
        <w:tc>
          <w:tcPr>
            <w:tcW w:w="1276" w:type="dxa"/>
            <w:tcBorders>
              <w:top w:val="nil"/>
              <w:left w:val="nil"/>
              <w:bottom w:val="single" w:color="auto" w:sz="4" w:space="0"/>
              <w:right w:val="single" w:color="auto" w:sz="4" w:space="0"/>
            </w:tcBorders>
            <w:shd w:val="clear" w:color="auto" w:fill="auto"/>
          </w:tcPr>
          <w:p w:rsidRPr="00D2495B" w:rsidR="00CE6F79" w:rsidP="00DB7052" w:rsidRDefault="00CE6F79" w14:paraId="4BBA3A9F" w14:textId="77777777">
            <w:pPr>
              <w:spacing w:after="0" w:line="240" w:lineRule="auto"/>
              <w:rPr>
                <w:rFonts w:ascii="Arial" w:hAnsi="Arial" w:eastAsia="Times New Roman" w:cs="Arial"/>
                <w:b/>
                <w:bCs/>
                <w:color w:val="000000"/>
                <w:sz w:val="20"/>
                <w:szCs w:val="20"/>
                <w:lang w:eastAsia="en-GB"/>
              </w:rPr>
            </w:pPr>
          </w:p>
        </w:tc>
      </w:tr>
      <w:tr w:rsidRPr="00DB7052" w:rsidR="00E52F53" w:rsidTr="00E52F53" w14:paraId="5561F901"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2495B" w:rsidR="00E52F53" w:rsidP="00DB7052" w:rsidRDefault="00E52F53" w14:paraId="7BF32623"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3A0B06EC"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54156F77"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64584576" w14:textId="77777777">
        <w:trPr>
          <w:trHeight w:val="300"/>
        </w:trPr>
        <w:tc>
          <w:tcPr>
            <w:tcW w:w="1560" w:type="dxa"/>
            <w:vMerge w:val="restart"/>
            <w:tcBorders>
              <w:top w:val="nil"/>
              <w:left w:val="single" w:color="auto" w:sz="4" w:space="0"/>
              <w:right w:val="single" w:color="auto" w:sz="4" w:space="0"/>
            </w:tcBorders>
            <w:shd w:val="clear" w:color="auto" w:fill="auto"/>
            <w:hideMark/>
          </w:tcPr>
          <w:p w:rsidRPr="00D2495B" w:rsidR="00E52F53" w:rsidP="00DB7052" w:rsidRDefault="00E52F53" w14:paraId="2A9A6DDC" w14:textId="0EF30F33">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Governance</w:t>
            </w:r>
            <w:r w:rsidRPr="00D2495B" w:rsidR="00CE6F79">
              <w:rPr>
                <w:rFonts w:ascii="Arial" w:hAnsi="Arial" w:eastAsia="Times New Roman" w:cs="Arial"/>
                <w:b/>
                <w:bCs/>
                <w:color w:val="000000"/>
                <w:sz w:val="20"/>
                <w:szCs w:val="20"/>
                <w:lang w:eastAsia="en-GB"/>
              </w:rPr>
              <w:t xml:space="preserve"> and structure</w:t>
            </w:r>
          </w:p>
          <w:p w:rsidRPr="00D2495B" w:rsidR="00E52F53" w:rsidP="00DB7052" w:rsidRDefault="00E52F53" w14:paraId="01756A3E" w14:textId="77777777">
            <w:pPr>
              <w:spacing w:after="0" w:line="240" w:lineRule="auto"/>
              <w:rPr>
                <w:rFonts w:ascii="Arial" w:hAnsi="Arial" w:eastAsia="Times New Roman" w:cs="Arial"/>
                <w:b/>
                <w:color w:val="000000"/>
                <w:sz w:val="20"/>
                <w:szCs w:val="20"/>
                <w:lang w:eastAsia="en-GB"/>
              </w:rPr>
            </w:pPr>
            <w:r w:rsidRPr="00D2495B">
              <w:rPr>
                <w:rFonts w:ascii="Arial" w:hAnsi="Arial" w:eastAsia="Times New Roman" w:cs="Arial"/>
                <w:b/>
                <w:color w:val="000000"/>
                <w:sz w:val="20"/>
                <w:szCs w:val="20"/>
                <w:lang w:eastAsia="en-GB"/>
              </w:rPr>
              <w:t> </w:t>
            </w:r>
          </w:p>
          <w:p w:rsidRPr="00D2495B" w:rsidR="00E52F53" w:rsidP="00DB7052" w:rsidRDefault="00E52F53" w14:paraId="10796D6C" w14:textId="77777777">
            <w:pPr>
              <w:spacing w:after="0" w:line="240" w:lineRule="auto"/>
              <w:rPr>
                <w:rFonts w:ascii="Arial" w:hAnsi="Arial" w:eastAsia="Times New Roman" w:cs="Arial"/>
                <w:b/>
                <w:bCs/>
                <w:color w:val="000000"/>
                <w:sz w:val="20"/>
                <w:szCs w:val="20"/>
                <w:lang w:eastAsia="en-GB"/>
              </w:rPr>
            </w:pPr>
            <w:r w:rsidRPr="00D2495B">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1D6771C0"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Names and biographies of Board of Trustees</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2483837E"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1BAC7BA3" w14:textId="77777777">
        <w:trPr>
          <w:trHeight w:val="300"/>
        </w:trPr>
        <w:tc>
          <w:tcPr>
            <w:tcW w:w="1560" w:type="dxa"/>
            <w:vMerge/>
            <w:tcBorders>
              <w:left w:val="single" w:color="auto" w:sz="4" w:space="0"/>
              <w:right w:val="single" w:color="auto" w:sz="4" w:space="0"/>
            </w:tcBorders>
            <w:shd w:val="clear" w:color="auto" w:fill="auto"/>
            <w:hideMark/>
          </w:tcPr>
          <w:p w:rsidRPr="00D2495B" w:rsidR="00E52F53" w:rsidP="00DB7052" w:rsidRDefault="00E52F53" w14:paraId="296DA96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CE6F79" w14:paraId="6F08BB5E" w14:textId="2500A691">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Organisation</w:t>
            </w:r>
            <w:r w:rsidRPr="00D2495B" w:rsidR="0052325B">
              <w:rPr>
                <w:rFonts w:ascii="Arial" w:hAnsi="Arial" w:eastAsia="Times New Roman" w:cs="Arial"/>
                <w:color w:val="000000"/>
                <w:sz w:val="20"/>
                <w:szCs w:val="20"/>
                <w:lang w:eastAsia="en-GB"/>
              </w:rPr>
              <w:t>al</w:t>
            </w:r>
            <w:r w:rsidRPr="00D2495B">
              <w:rPr>
                <w:rFonts w:ascii="Arial" w:hAnsi="Arial" w:eastAsia="Times New Roman" w:cs="Arial"/>
                <w:color w:val="000000"/>
                <w:sz w:val="20"/>
                <w:szCs w:val="20"/>
                <w:lang w:eastAsia="en-GB"/>
              </w:rPr>
              <w:t xml:space="preserve"> chart (including senior officers) and committees responsible for responsible for corporate governance. Membership and terms of reference of these committees.</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D08F504"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52F53" w:rsidTr="00E52F53" w14:paraId="5B5BDF17" w14:textId="77777777">
        <w:trPr>
          <w:trHeight w:val="600"/>
        </w:trPr>
        <w:tc>
          <w:tcPr>
            <w:tcW w:w="1560" w:type="dxa"/>
            <w:vMerge/>
            <w:tcBorders>
              <w:left w:val="single" w:color="auto" w:sz="4" w:space="0"/>
              <w:bottom w:val="single" w:color="auto" w:sz="4" w:space="0"/>
              <w:right w:val="single" w:color="auto" w:sz="4" w:space="0"/>
            </w:tcBorders>
            <w:shd w:val="clear" w:color="auto" w:fill="auto"/>
            <w:hideMark/>
          </w:tcPr>
          <w:p w:rsidRPr="00D2495B" w:rsidR="00E52F53" w:rsidP="00DB7052" w:rsidRDefault="00E52F53" w14:paraId="430FE63E"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5400C40B" w14:textId="2502DCBF">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Names and biographies of all current senior officers and former officers who served within the last three (3) years</w:t>
            </w:r>
            <w:r w:rsidRPr="00D2495B" w:rsidR="00D2495B">
              <w:rPr>
                <w:rFonts w:ascii="Arial" w:hAnsi="Arial" w:eastAsia="Times New Roman" w:cs="Arial"/>
                <w:color w:val="000000"/>
                <w:sz w:val="20"/>
                <w:szCs w:val="20"/>
                <w:lang w:eastAsia="en-GB"/>
              </w:rPr>
              <w:t>.</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C6DCCF0"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r>
      <w:tr w:rsidRPr="00DB7052" w:rsidR="00E52F53" w:rsidTr="00E52F53" w14:paraId="2E4507A7"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2495B" w:rsidR="00E52F53" w:rsidP="00DB7052" w:rsidRDefault="00E52F53" w14:paraId="6E8A4F44" w14:textId="77777777">
            <w:pPr>
              <w:spacing w:after="0" w:line="240" w:lineRule="auto"/>
              <w:rPr>
                <w:rFonts w:ascii="Arial" w:hAnsi="Arial" w:eastAsia="Times New Roman" w:cs="Arial"/>
                <w:b/>
                <w:color w:val="000000"/>
                <w:sz w:val="20"/>
                <w:szCs w:val="20"/>
                <w:lang w:eastAsia="en-GB"/>
              </w:rPr>
            </w:pPr>
            <w:r w:rsidRPr="00D2495B">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2495B" w:rsidR="00E52F53" w:rsidP="00DB7052" w:rsidRDefault="00E52F53" w14:paraId="4B0FE2B5" w14:textId="77777777">
            <w:pPr>
              <w:spacing w:after="0" w:line="240" w:lineRule="auto"/>
              <w:rPr>
                <w:rFonts w:ascii="Arial" w:hAnsi="Arial" w:eastAsia="Times New Roman" w:cs="Arial"/>
                <w:color w:val="000000"/>
                <w:sz w:val="20"/>
                <w:szCs w:val="20"/>
                <w:lang w:eastAsia="en-GB"/>
              </w:rPr>
            </w:pPr>
            <w:r w:rsidRPr="00D2495B">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2495B" w:rsidR="00E52F53" w:rsidP="00DB7052" w:rsidRDefault="00E52F53" w14:paraId="3B790F19" w14:textId="77777777">
            <w:pPr>
              <w:spacing w:after="0" w:line="240" w:lineRule="auto"/>
              <w:jc w:val="center"/>
              <w:rPr>
                <w:rFonts w:ascii="Arial" w:hAnsi="Arial" w:eastAsia="Times New Roman" w:cs="Arial"/>
                <w:b/>
                <w:bCs/>
                <w:color w:val="000000"/>
                <w:sz w:val="20"/>
                <w:szCs w:val="20"/>
                <w:lang w:eastAsia="en-GB"/>
              </w:rPr>
            </w:pPr>
            <w:r w:rsidRPr="00D2495B">
              <w:rPr>
                <w:rFonts w:ascii="Arial" w:hAnsi="Arial" w:eastAsia="Times New Roman" w:cs="Arial"/>
                <w:b/>
                <w:bCs/>
                <w:color w:val="000000"/>
                <w:sz w:val="20"/>
                <w:szCs w:val="20"/>
                <w:lang w:eastAsia="en-GB"/>
              </w:rPr>
              <w:t> </w:t>
            </w:r>
          </w:p>
        </w:tc>
      </w:tr>
      <w:tr w:rsidRPr="00DB7052" w:rsidR="00E72C9B" w:rsidTr="00D65D8C" w14:paraId="0DF77063" w14:textId="77777777">
        <w:trPr>
          <w:trHeight w:val="300"/>
        </w:trPr>
        <w:tc>
          <w:tcPr>
            <w:tcW w:w="1560" w:type="dxa"/>
            <w:vMerge w:val="restart"/>
            <w:tcBorders>
              <w:top w:val="nil"/>
              <w:left w:val="single" w:color="auto" w:sz="4" w:space="0"/>
              <w:right w:val="single" w:color="auto" w:sz="4" w:space="0"/>
            </w:tcBorders>
            <w:shd w:val="clear" w:color="auto" w:fill="auto"/>
          </w:tcPr>
          <w:p w:rsidRPr="00D2495B" w:rsidR="00E72C9B" w:rsidP="0052325B" w:rsidRDefault="00E72C9B" w14:paraId="3B593432" w14:textId="002A8611">
            <w:pPr>
              <w:rPr>
                <w:rFonts w:ascii="Arial" w:hAnsi="Arial" w:cs="Arial"/>
                <w:b/>
                <w:noProof/>
                <w:sz w:val="20"/>
                <w:szCs w:val="20"/>
              </w:rPr>
            </w:pPr>
            <w:r w:rsidRPr="00D2495B">
              <w:rPr>
                <w:rFonts w:ascii="Arial" w:hAnsi="Arial" w:cs="Arial"/>
                <w:b/>
                <w:noProof/>
                <w:sz w:val="20"/>
                <w:szCs w:val="20"/>
              </w:rPr>
              <w:t>National statutory or regulatory conditions</w:t>
            </w:r>
          </w:p>
        </w:tc>
        <w:tc>
          <w:tcPr>
            <w:tcW w:w="7513" w:type="dxa"/>
            <w:tcBorders>
              <w:top w:val="nil"/>
              <w:left w:val="nil"/>
              <w:bottom w:val="single" w:color="auto" w:sz="4" w:space="0"/>
              <w:right w:val="single" w:color="auto" w:sz="4" w:space="0"/>
            </w:tcBorders>
            <w:shd w:val="clear" w:color="auto" w:fill="auto"/>
          </w:tcPr>
          <w:p w:rsidRPr="00D2495B" w:rsidR="00E72C9B" w:rsidP="00E72C9B" w:rsidRDefault="00E72C9B" w14:paraId="342FA7C6" w14:textId="77777777">
            <w:pPr>
              <w:contextualSpacing/>
              <w:rPr>
                <w:rFonts w:ascii="Arial" w:hAnsi="Arial" w:cs="Arial"/>
                <w:noProof/>
                <w:snapToGrid w:val="0"/>
                <w:sz w:val="20"/>
                <w:szCs w:val="20"/>
              </w:rPr>
            </w:pPr>
            <w:r w:rsidRPr="00D2495B">
              <w:rPr>
                <w:rFonts w:ascii="Arial" w:hAnsi="Arial" w:cs="Arial"/>
                <w:noProof/>
                <w:sz w:val="20"/>
                <w:szCs w:val="20"/>
              </w:rPr>
              <w:t>Details of the organisation of higher education in the country where the collaboration will be based</w:t>
            </w:r>
            <w:r>
              <w:rPr>
                <w:rFonts w:ascii="Arial" w:hAnsi="Arial" w:cs="Arial"/>
                <w:noProof/>
                <w:sz w:val="20"/>
                <w:szCs w:val="20"/>
              </w:rPr>
              <w:t>.</w:t>
            </w:r>
          </w:p>
          <w:p w:rsidRPr="00D2495B" w:rsidR="00E72C9B" w:rsidP="00D2495B" w:rsidRDefault="00E72C9B" w14:paraId="6834449F" w14:textId="77777777">
            <w:pPr>
              <w:contextualSpacing/>
              <w:rPr>
                <w:rFonts w:ascii="Arial" w:hAnsi="Arial" w:cs="Arial"/>
                <w:noProof/>
                <w:sz w:val="20"/>
                <w:szCs w:val="20"/>
              </w:rPr>
            </w:pPr>
          </w:p>
        </w:tc>
        <w:tc>
          <w:tcPr>
            <w:tcW w:w="1276" w:type="dxa"/>
            <w:tcBorders>
              <w:top w:val="nil"/>
              <w:left w:val="nil"/>
              <w:bottom w:val="single" w:color="auto" w:sz="4" w:space="0"/>
              <w:right w:val="single" w:color="auto" w:sz="4" w:space="0"/>
            </w:tcBorders>
            <w:shd w:val="clear" w:color="auto" w:fill="auto"/>
          </w:tcPr>
          <w:p w:rsidRPr="00D2495B" w:rsidR="00E72C9B" w:rsidP="00DB7052" w:rsidRDefault="00E72C9B" w14:paraId="38396C2B" w14:textId="77777777">
            <w:pPr>
              <w:spacing w:after="0" w:line="240" w:lineRule="auto"/>
              <w:jc w:val="center"/>
              <w:rPr>
                <w:rFonts w:ascii="Arial" w:hAnsi="Arial" w:eastAsia="Times New Roman" w:cs="Arial"/>
                <w:b/>
                <w:bCs/>
                <w:color w:val="000000"/>
                <w:sz w:val="20"/>
                <w:szCs w:val="20"/>
                <w:lang w:eastAsia="en-GB"/>
              </w:rPr>
            </w:pPr>
          </w:p>
        </w:tc>
      </w:tr>
      <w:tr w:rsidRPr="00DB7052" w:rsidR="00E72C9B" w:rsidTr="00D65D8C" w14:paraId="1F1B6C88" w14:textId="77777777">
        <w:trPr>
          <w:trHeight w:val="300"/>
        </w:trPr>
        <w:tc>
          <w:tcPr>
            <w:tcW w:w="1560" w:type="dxa"/>
            <w:vMerge/>
            <w:tcBorders>
              <w:left w:val="single" w:color="auto" w:sz="4" w:space="0"/>
              <w:bottom w:val="single" w:color="auto" w:sz="4" w:space="0"/>
              <w:right w:val="single" w:color="auto" w:sz="4" w:space="0"/>
            </w:tcBorders>
            <w:shd w:val="clear" w:color="auto" w:fill="auto"/>
          </w:tcPr>
          <w:p w:rsidRPr="00D2495B" w:rsidR="00E72C9B" w:rsidP="00E72C9B" w:rsidRDefault="00E72C9B" w14:paraId="698C96EB" w14:textId="77777777">
            <w:pPr>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00E72C9B" w:rsidP="00D2495B" w:rsidRDefault="00E72C9B" w14:paraId="14CF4779" w14:textId="77777777">
            <w:pPr>
              <w:contextualSpacing/>
              <w:rPr>
                <w:rFonts w:ascii="Arial" w:hAnsi="Arial" w:cs="Arial"/>
                <w:noProof/>
                <w:snapToGrid w:val="0"/>
                <w:sz w:val="20"/>
                <w:szCs w:val="20"/>
              </w:rPr>
            </w:pPr>
            <w:r w:rsidRPr="00D2495B">
              <w:rPr>
                <w:rFonts w:ascii="Arial" w:hAnsi="Arial" w:cs="Arial"/>
                <w:noProof/>
                <w:sz w:val="20"/>
                <w:szCs w:val="20"/>
              </w:rPr>
              <w:t>Details of any regulatory or statutory requirements of central or regional authorities in the country, including any authorisations, accreditations or licenses which the Institution and/or SGUL would need to obtain in order to proceed with the collaboration</w:t>
            </w:r>
          </w:p>
          <w:p w:rsidRPr="00D2495B" w:rsidR="00E72C9B" w:rsidP="00D2495B" w:rsidRDefault="00E72C9B" w14:paraId="51869A00" w14:textId="77777777">
            <w:pPr>
              <w:contextualSpacing/>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tcPr>
          <w:p w:rsidRPr="00D2495B" w:rsidR="00E72C9B" w:rsidP="00DB7052" w:rsidRDefault="00E72C9B" w14:paraId="33CEC9AB" w14:textId="77777777">
            <w:pPr>
              <w:spacing w:after="0" w:line="240" w:lineRule="auto"/>
              <w:jc w:val="center"/>
              <w:rPr>
                <w:rFonts w:ascii="Arial" w:hAnsi="Arial" w:eastAsia="Times New Roman" w:cs="Arial"/>
                <w:b/>
                <w:bCs/>
                <w:color w:val="000000"/>
                <w:sz w:val="20"/>
                <w:szCs w:val="20"/>
                <w:lang w:eastAsia="en-GB"/>
              </w:rPr>
            </w:pPr>
          </w:p>
        </w:tc>
      </w:tr>
      <w:tr w:rsidRPr="00DB7052" w:rsidR="0052325B" w:rsidTr="00D2495B" w14:paraId="27449F0A"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42EDB2B3"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hideMark/>
          </w:tcPr>
          <w:p w:rsidRPr="00DB7052" w:rsidR="0052325B" w:rsidP="0052325B" w:rsidRDefault="0052325B" w14:paraId="33ED5598"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32F97685"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D2495B" w14:paraId="4E9C738E" w14:textId="77777777">
        <w:trPr>
          <w:trHeight w:val="1500"/>
        </w:trPr>
        <w:tc>
          <w:tcPr>
            <w:tcW w:w="156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DB7052" w:rsidR="0052325B" w:rsidP="0052325B" w:rsidRDefault="0052325B" w14:paraId="0E960A7E"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bCs/>
                <w:color w:val="000000"/>
                <w:sz w:val="20"/>
                <w:szCs w:val="20"/>
                <w:lang w:eastAsia="en-GB"/>
              </w:rPr>
              <w:lastRenderedPageBreak/>
              <w:t>Claims &amp; litigation</w:t>
            </w:r>
          </w:p>
          <w:p w:rsidRPr="00DB7052" w:rsidR="0052325B" w:rsidP="0052325B" w:rsidRDefault="0052325B" w14:paraId="2D1D3EAB"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p w:rsidRPr="00DB7052" w:rsidR="0052325B" w:rsidP="0052325B" w:rsidRDefault="0052325B" w14:paraId="55F9F71E"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718A214C"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xml:space="preserve">Description of the status of each presently threatened or pending claim, litigation or arbitration, and of each claim, litigation or arbitration concluded or settled within the last three years, as to which the Company or any affiliate is or was a party to (whether as plaintiff or defendant, and including specifically claims or proceedings before any governmental commission or agency). </w:t>
            </w:r>
          </w:p>
        </w:tc>
        <w:tc>
          <w:tcPr>
            <w:tcW w:w="1276"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5B2C53EC"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D2495B" w14:paraId="4456A4F9" w14:textId="77777777">
        <w:trPr>
          <w:trHeight w:val="1200"/>
        </w:trPr>
        <w:tc>
          <w:tcPr>
            <w:tcW w:w="1560" w:type="dxa"/>
            <w:vMerge/>
            <w:tcBorders>
              <w:top w:val="single" w:color="auto" w:sz="4" w:space="0"/>
              <w:left w:val="single" w:color="auto" w:sz="4" w:space="0"/>
              <w:right w:val="single" w:color="auto" w:sz="4" w:space="0"/>
            </w:tcBorders>
            <w:shd w:val="clear" w:color="auto" w:fill="auto"/>
            <w:hideMark/>
          </w:tcPr>
          <w:p w:rsidRPr="00DB7052" w:rsidR="0052325B" w:rsidP="0052325B" w:rsidRDefault="0052325B" w14:paraId="6309DADC" w14:textId="77777777">
            <w:pPr>
              <w:spacing w:after="0" w:line="240" w:lineRule="auto"/>
              <w:rPr>
                <w:rFonts w:ascii="Arial" w:hAnsi="Arial" w:eastAsia="Times New Roman" w:cs="Arial"/>
                <w:b/>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hideMark/>
          </w:tcPr>
          <w:p w:rsidR="0052325B" w:rsidP="0052325B" w:rsidRDefault="0052325B" w14:paraId="0C1E26AE"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Description of any bankruptcy, criminal, or other judicial proceedings pending, expected, or completed within the past five years involving the Company, any of its subsidiaries, or any of the Company's officers, managers, directors, or principal equity holders or any predecessor.</w:t>
            </w:r>
          </w:p>
          <w:p w:rsidRPr="00DB7052" w:rsidR="0052325B" w:rsidP="0052325B" w:rsidRDefault="0052325B" w14:paraId="7BBEA53E"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hideMark/>
          </w:tcPr>
          <w:p w:rsidRPr="00DB7052" w:rsidR="0052325B" w:rsidP="0052325B" w:rsidRDefault="0052325B" w14:paraId="5BD63907"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52325B" w:rsidTr="00E52F53" w14:paraId="613946EF" w14:textId="77777777">
        <w:trPr>
          <w:trHeight w:val="600"/>
        </w:trPr>
        <w:tc>
          <w:tcPr>
            <w:tcW w:w="1560" w:type="dxa"/>
            <w:vMerge/>
            <w:tcBorders>
              <w:left w:val="single" w:color="auto" w:sz="4" w:space="0"/>
              <w:bottom w:val="single" w:color="auto" w:sz="4" w:space="0"/>
              <w:right w:val="single" w:color="auto" w:sz="4" w:space="0"/>
            </w:tcBorders>
            <w:shd w:val="clear" w:color="auto" w:fill="auto"/>
            <w:hideMark/>
          </w:tcPr>
          <w:p w:rsidRPr="00DB7052" w:rsidR="0052325B" w:rsidP="0052325B" w:rsidRDefault="0052325B" w14:paraId="4B03BFB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hideMark/>
          </w:tcPr>
          <w:p w:rsidRPr="00DB7052" w:rsidR="0052325B" w:rsidP="0052325B" w:rsidRDefault="0052325B" w14:paraId="69DED8D2"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Description of any claims before any educational authority or any other governmental or quasi-governmental body.</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2530EE78"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0D24F30E" w14:textId="77777777">
        <w:trPr>
          <w:trHeight w:val="300"/>
        </w:trPr>
        <w:tc>
          <w:tcPr>
            <w:tcW w:w="1560" w:type="dxa"/>
            <w:tcBorders>
              <w:top w:val="nil"/>
              <w:left w:val="nil"/>
              <w:bottom w:val="nil"/>
              <w:right w:val="nil"/>
            </w:tcBorders>
            <w:shd w:val="clear" w:color="auto" w:fill="auto"/>
            <w:hideMark/>
          </w:tcPr>
          <w:p w:rsidRPr="00DB7052" w:rsidR="0052325B" w:rsidP="0052325B" w:rsidRDefault="0052325B" w14:paraId="6D633AC1"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12D1E897"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19D4A0A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5DAC68EB" w14:textId="77777777">
        <w:trPr>
          <w:trHeight w:val="1200"/>
        </w:trPr>
        <w:tc>
          <w:tcPr>
            <w:tcW w:w="1560" w:type="dxa"/>
            <w:vMerge w:val="restart"/>
            <w:tcBorders>
              <w:top w:val="single" w:color="auto" w:sz="4" w:space="0"/>
              <w:left w:val="single" w:color="auto" w:sz="4" w:space="0"/>
              <w:right w:val="nil"/>
            </w:tcBorders>
            <w:shd w:val="clear" w:color="auto" w:fill="auto"/>
            <w:hideMark/>
          </w:tcPr>
          <w:p w:rsidRPr="00DB7052" w:rsidR="0052325B" w:rsidP="0052325B" w:rsidRDefault="0052325B" w14:paraId="5D8D0A45" w14:textId="77777777">
            <w:pPr>
              <w:spacing w:after="0" w:line="240" w:lineRule="auto"/>
              <w:rPr>
                <w:rFonts w:ascii="Arial" w:hAnsi="Arial" w:eastAsia="Times New Roman" w:cs="Arial"/>
                <w:b/>
                <w:bCs/>
                <w:color w:val="000000"/>
                <w:sz w:val="20"/>
                <w:szCs w:val="20"/>
                <w:lang w:eastAsia="en-GB"/>
              </w:rPr>
            </w:pPr>
            <w:r>
              <w:rPr>
                <w:rFonts w:ascii="Arial" w:hAnsi="Arial" w:eastAsia="Times New Roman" w:cs="Arial"/>
                <w:b/>
                <w:bCs/>
                <w:color w:val="000000"/>
                <w:sz w:val="20"/>
                <w:szCs w:val="20"/>
                <w:lang w:eastAsia="en-GB"/>
              </w:rPr>
              <w:t>Insurance and</w:t>
            </w:r>
            <w:r w:rsidRPr="00DB7052">
              <w:rPr>
                <w:rFonts w:ascii="Arial" w:hAnsi="Arial" w:eastAsia="Times New Roman" w:cs="Arial"/>
                <w:b/>
                <w:bCs/>
                <w:color w:val="000000"/>
                <w:sz w:val="20"/>
                <w:szCs w:val="20"/>
                <w:lang w:eastAsia="en-GB"/>
              </w:rPr>
              <w:t xml:space="preserve"> Risk Management</w:t>
            </w:r>
          </w:p>
          <w:p w:rsidRPr="00DB7052" w:rsidR="0052325B" w:rsidP="0052325B" w:rsidRDefault="0052325B" w14:paraId="06CFDD06"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single" w:color="auto" w:sz="4" w:space="0"/>
              <w:bottom w:val="single" w:color="auto" w:sz="4" w:space="0"/>
              <w:right w:val="single" w:color="auto" w:sz="4" w:space="0"/>
            </w:tcBorders>
            <w:shd w:val="clear" w:color="auto" w:fill="auto"/>
            <w:hideMark/>
          </w:tcPr>
          <w:p w:rsidR="0052325B" w:rsidP="0052325B" w:rsidRDefault="0052325B" w14:paraId="6F5EEE7E"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A schedule of current insurance and reinsurance policies, including comprehensive general liability, professional liability, casualty and Directors and Officers liability, setting forth the following information: policy name, insurance company, name and address of insurance company, effective date of policy and amount of coverage.</w:t>
            </w:r>
          </w:p>
          <w:p w:rsidRPr="00DB7052" w:rsidR="0052325B" w:rsidP="0052325B" w:rsidRDefault="0052325B" w14:paraId="27F04445" w14:textId="77777777">
            <w:pPr>
              <w:spacing w:after="0" w:line="240" w:lineRule="auto"/>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4777E581"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52325B" w:rsidTr="00E52F53" w14:paraId="54575709" w14:textId="77777777">
        <w:trPr>
          <w:trHeight w:val="600"/>
        </w:trPr>
        <w:tc>
          <w:tcPr>
            <w:tcW w:w="1560" w:type="dxa"/>
            <w:vMerge/>
            <w:tcBorders>
              <w:left w:val="single" w:color="auto" w:sz="4" w:space="0"/>
              <w:bottom w:val="single" w:color="auto" w:sz="4" w:space="0"/>
              <w:right w:val="nil"/>
            </w:tcBorders>
            <w:shd w:val="clear" w:color="auto" w:fill="auto"/>
            <w:hideMark/>
          </w:tcPr>
          <w:p w:rsidRPr="00DB7052" w:rsidR="0052325B" w:rsidP="0052325B" w:rsidRDefault="0052325B" w14:paraId="3A41DE28"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0BF475C2"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Any reports submitted to Occupational Safety and Health Administration relating to occupational injuries or deaths.</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3C56430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52325B" w:rsidTr="00E52F53" w14:paraId="0E693DC4" w14:textId="77777777">
        <w:trPr>
          <w:trHeight w:val="300"/>
        </w:trPr>
        <w:tc>
          <w:tcPr>
            <w:tcW w:w="1560" w:type="dxa"/>
            <w:tcBorders>
              <w:top w:val="nil"/>
              <w:left w:val="single" w:color="auto" w:sz="4" w:space="0"/>
              <w:bottom w:val="single" w:color="auto" w:sz="4" w:space="0"/>
              <w:right w:val="nil"/>
            </w:tcBorders>
            <w:shd w:val="clear" w:color="auto" w:fill="auto"/>
            <w:hideMark/>
          </w:tcPr>
          <w:p w:rsidRPr="00DB7052" w:rsidR="0052325B" w:rsidP="0052325B" w:rsidRDefault="0052325B" w14:paraId="35B2E423" w14:textId="77777777">
            <w:pPr>
              <w:spacing w:after="0" w:line="240" w:lineRule="auto"/>
              <w:rPr>
                <w:rFonts w:ascii="Arial" w:hAnsi="Arial" w:eastAsia="Times New Roman" w:cs="Arial"/>
                <w:b/>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single" w:color="auto" w:sz="4" w:space="0"/>
              <w:bottom w:val="single" w:color="auto" w:sz="4" w:space="0"/>
              <w:right w:val="single" w:color="auto" w:sz="4" w:space="0"/>
            </w:tcBorders>
            <w:shd w:val="clear" w:color="auto" w:fill="auto"/>
            <w:hideMark/>
          </w:tcPr>
          <w:p w:rsidRPr="00DB7052" w:rsidR="0052325B" w:rsidP="0052325B" w:rsidRDefault="0052325B" w14:paraId="2AE6F3D3" w14:textId="77777777">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 </w:t>
            </w:r>
          </w:p>
        </w:tc>
        <w:tc>
          <w:tcPr>
            <w:tcW w:w="1276" w:type="dxa"/>
            <w:tcBorders>
              <w:top w:val="nil"/>
              <w:left w:val="nil"/>
              <w:bottom w:val="single" w:color="auto" w:sz="4" w:space="0"/>
              <w:right w:val="single" w:color="auto" w:sz="4" w:space="0"/>
            </w:tcBorders>
            <w:shd w:val="clear" w:color="auto" w:fill="auto"/>
            <w:hideMark/>
          </w:tcPr>
          <w:p w:rsidRPr="00DB7052" w:rsidR="0052325B" w:rsidP="0052325B" w:rsidRDefault="0052325B" w14:paraId="7924A8B6"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D2495B" w14:paraId="01A06F1E" w14:textId="77777777">
        <w:trPr>
          <w:trHeight w:val="300"/>
        </w:trPr>
        <w:tc>
          <w:tcPr>
            <w:tcW w:w="1560" w:type="dxa"/>
            <w:vMerge w:val="restart"/>
            <w:tcBorders>
              <w:top w:val="nil"/>
              <w:left w:val="single" w:color="auto" w:sz="4" w:space="0"/>
              <w:right w:val="single" w:color="auto" w:sz="4" w:space="0"/>
            </w:tcBorders>
            <w:shd w:val="clear" w:color="auto" w:fill="auto"/>
            <w:hideMark/>
          </w:tcPr>
          <w:p w:rsidRPr="00DB7052" w:rsidR="00D2495B" w:rsidP="00D2495B" w:rsidRDefault="00D2495B" w14:paraId="76732E30"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bCs/>
                <w:color w:val="000000"/>
                <w:sz w:val="20"/>
                <w:szCs w:val="20"/>
                <w:lang w:eastAsia="en-GB"/>
              </w:rPr>
              <w:t>Financial Information</w:t>
            </w:r>
          </w:p>
          <w:p w:rsidRPr="00DB7052" w:rsidR="00D2495B" w:rsidP="00D2495B" w:rsidRDefault="00D2495B" w14:paraId="3BBFEB29" w14:textId="77777777">
            <w:pPr>
              <w:spacing w:after="0" w:line="240" w:lineRule="auto"/>
              <w:rPr>
                <w:rFonts w:ascii="Arial" w:hAnsi="Arial" w:eastAsia="Times New Roman" w:cs="Arial"/>
                <w:b/>
                <w:bCs/>
                <w:color w:val="000000"/>
                <w:sz w:val="20"/>
                <w:szCs w:val="20"/>
                <w:lang w:eastAsia="en-GB"/>
              </w:rPr>
            </w:pPr>
            <w:r w:rsidRPr="00DB7052">
              <w:rPr>
                <w:rFonts w:ascii="Arial" w:hAnsi="Arial" w:eastAsia="Times New Roman" w:cs="Arial"/>
                <w:b/>
                <w:color w:val="000000"/>
                <w:sz w:val="20"/>
                <w:szCs w:val="20"/>
                <w:lang w:eastAsia="en-GB"/>
              </w:rPr>
              <w:t> </w:t>
            </w:r>
          </w:p>
        </w:tc>
        <w:tc>
          <w:tcPr>
            <w:tcW w:w="7513" w:type="dxa"/>
            <w:tcBorders>
              <w:top w:val="nil"/>
              <w:left w:val="nil"/>
              <w:bottom w:val="single" w:color="auto" w:sz="4" w:space="0"/>
              <w:right w:val="single" w:color="auto" w:sz="4" w:space="0"/>
            </w:tcBorders>
            <w:shd w:val="clear" w:color="auto" w:fill="auto"/>
          </w:tcPr>
          <w:p w:rsidRPr="00DB7052" w:rsidR="00D2495B" w:rsidP="00D2495B" w:rsidRDefault="00D2495B" w14:paraId="4CAD6A52" w14:textId="6540D0D0">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3 years audited annual accounts for the contracting institution</w:t>
            </w: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33D4B13E"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D2495B" w14:paraId="4EED2EB5" w14:textId="77777777">
        <w:trPr>
          <w:trHeight w:val="300"/>
        </w:trPr>
        <w:tc>
          <w:tcPr>
            <w:tcW w:w="1560" w:type="dxa"/>
            <w:vMerge/>
            <w:tcBorders>
              <w:left w:val="single" w:color="auto" w:sz="4" w:space="0"/>
              <w:bottom w:val="single" w:color="auto" w:sz="4" w:space="0"/>
              <w:right w:val="single" w:color="auto" w:sz="4" w:space="0"/>
            </w:tcBorders>
            <w:shd w:val="clear" w:color="auto" w:fill="auto"/>
            <w:hideMark/>
          </w:tcPr>
          <w:p w:rsidRPr="00DB7052" w:rsidR="00D2495B" w:rsidP="00D2495B" w:rsidRDefault="00D2495B" w14:paraId="02D39257" w14:textId="77777777">
            <w:pPr>
              <w:spacing w:after="0" w:line="240" w:lineRule="auto"/>
              <w:rPr>
                <w:rFonts w:ascii="Arial" w:hAnsi="Arial" w:eastAsia="Times New Roman" w:cs="Arial"/>
                <w:b/>
                <w:color w:val="000000"/>
                <w:sz w:val="20"/>
                <w:szCs w:val="20"/>
                <w:lang w:eastAsia="en-GB"/>
              </w:rPr>
            </w:pPr>
          </w:p>
        </w:tc>
        <w:tc>
          <w:tcPr>
            <w:tcW w:w="7513" w:type="dxa"/>
            <w:tcBorders>
              <w:top w:val="nil"/>
              <w:left w:val="nil"/>
              <w:bottom w:val="single" w:color="auto" w:sz="4" w:space="0"/>
              <w:right w:val="single" w:color="auto" w:sz="4" w:space="0"/>
            </w:tcBorders>
            <w:shd w:val="clear" w:color="auto" w:fill="auto"/>
          </w:tcPr>
          <w:p w:rsidRPr="00DB7052" w:rsidR="00D2495B" w:rsidP="00D2495B" w:rsidRDefault="00D2495B" w14:paraId="09A1CF2E" w14:textId="2DAE27FE">
            <w:pPr>
              <w:spacing w:after="0" w:line="240" w:lineRule="auto"/>
              <w:rPr>
                <w:rFonts w:ascii="Arial" w:hAnsi="Arial" w:eastAsia="Times New Roman" w:cs="Arial"/>
                <w:color w:val="000000"/>
                <w:sz w:val="20"/>
                <w:szCs w:val="20"/>
                <w:lang w:eastAsia="en-GB"/>
              </w:rPr>
            </w:pPr>
            <w:r w:rsidRPr="00DB7052">
              <w:rPr>
                <w:rFonts w:ascii="Arial" w:hAnsi="Arial" w:eastAsia="Times New Roman" w:cs="Arial"/>
                <w:color w:val="000000"/>
                <w:sz w:val="20"/>
                <w:szCs w:val="20"/>
                <w:lang w:eastAsia="en-GB"/>
              </w:rPr>
              <w:t>Business plan for the course including financial arrangements</w:t>
            </w: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1F95BFD6" w14:textId="77777777">
            <w:pPr>
              <w:spacing w:after="0" w:line="240" w:lineRule="auto"/>
              <w:rPr>
                <w:rFonts w:ascii="Arial" w:hAnsi="Arial" w:eastAsia="Times New Roman" w:cs="Arial"/>
                <w:b/>
                <w:bCs/>
                <w:color w:val="000000"/>
                <w:lang w:eastAsia="en-GB"/>
              </w:rPr>
            </w:pPr>
            <w:r w:rsidRPr="00DB7052">
              <w:rPr>
                <w:rFonts w:ascii="Arial" w:hAnsi="Arial" w:eastAsia="Times New Roman" w:cs="Arial"/>
                <w:b/>
                <w:bCs/>
                <w:color w:val="000000"/>
                <w:lang w:eastAsia="en-GB"/>
              </w:rPr>
              <w:t> </w:t>
            </w:r>
          </w:p>
        </w:tc>
      </w:tr>
      <w:tr w:rsidRPr="00DB7052" w:rsidR="00D2495B" w:rsidTr="00B34B9D" w14:paraId="2BE6E29A" w14:textId="77777777">
        <w:trPr>
          <w:trHeight w:val="300"/>
        </w:trPr>
        <w:tc>
          <w:tcPr>
            <w:tcW w:w="1560" w:type="dxa"/>
            <w:tcBorders>
              <w:top w:val="nil"/>
              <w:left w:val="single" w:color="auto" w:sz="4" w:space="0"/>
              <w:bottom w:val="single" w:color="auto" w:sz="4" w:space="0"/>
              <w:right w:val="single" w:color="auto" w:sz="4" w:space="0"/>
            </w:tcBorders>
            <w:shd w:val="clear" w:color="auto" w:fill="auto"/>
            <w:hideMark/>
          </w:tcPr>
          <w:p w:rsidRPr="00DB7052" w:rsidR="00D2495B" w:rsidP="00D2495B" w:rsidRDefault="00D2495B" w14:paraId="7C25BECD" w14:textId="77777777">
            <w:pPr>
              <w:spacing w:after="0" w:line="240" w:lineRule="auto"/>
              <w:rPr>
                <w:rFonts w:ascii="Arial" w:hAnsi="Arial" w:eastAsia="Times New Roman" w:cs="Arial"/>
                <w:b/>
                <w:color w:val="000000"/>
                <w:lang w:eastAsia="en-GB"/>
              </w:rPr>
            </w:pPr>
            <w:r w:rsidRPr="00DB7052">
              <w:rPr>
                <w:rFonts w:ascii="Arial" w:hAnsi="Arial" w:eastAsia="Times New Roman" w:cs="Arial"/>
                <w:b/>
                <w:color w:val="000000"/>
                <w:lang w:eastAsia="en-GB"/>
              </w:rPr>
              <w:t> </w:t>
            </w:r>
          </w:p>
        </w:tc>
        <w:tc>
          <w:tcPr>
            <w:tcW w:w="7513" w:type="dxa"/>
            <w:tcBorders>
              <w:top w:val="nil"/>
              <w:left w:val="nil"/>
              <w:bottom w:val="single" w:color="auto" w:sz="4" w:space="0"/>
              <w:right w:val="single" w:color="auto" w:sz="4" w:space="0"/>
            </w:tcBorders>
            <w:shd w:val="clear" w:color="auto" w:fill="auto"/>
            <w:hideMark/>
          </w:tcPr>
          <w:p w:rsidRPr="00DB7052" w:rsidR="00D2495B" w:rsidP="00D2495B" w:rsidRDefault="00D2495B" w14:paraId="4F15B1A3" w14:textId="54854BE9">
            <w:pPr>
              <w:spacing w:after="0" w:line="240" w:lineRule="auto"/>
              <w:rPr>
                <w:rFonts w:ascii="Arial" w:hAnsi="Arial" w:eastAsia="Times New Roman" w:cs="Arial"/>
                <w:color w:val="000000"/>
                <w:sz w:val="20"/>
                <w:szCs w:val="20"/>
                <w:lang w:eastAsia="en-GB"/>
              </w:rPr>
            </w:pPr>
          </w:p>
        </w:tc>
        <w:tc>
          <w:tcPr>
            <w:tcW w:w="1276" w:type="dxa"/>
            <w:tcBorders>
              <w:top w:val="nil"/>
              <w:left w:val="nil"/>
              <w:bottom w:val="single" w:color="auto" w:sz="4" w:space="0"/>
              <w:right w:val="single" w:color="auto" w:sz="4" w:space="0"/>
            </w:tcBorders>
            <w:shd w:val="clear" w:color="auto" w:fill="auto"/>
            <w:hideMark/>
          </w:tcPr>
          <w:p w:rsidRPr="00DB7052" w:rsidR="00D2495B" w:rsidP="00D2495B" w:rsidRDefault="00D2495B" w14:paraId="0E4C9B1A" w14:textId="77777777">
            <w:pPr>
              <w:spacing w:after="0" w:line="240" w:lineRule="auto"/>
              <w:rPr>
                <w:rFonts w:ascii="Arial" w:hAnsi="Arial" w:eastAsia="Times New Roman" w:cs="Arial"/>
                <w:color w:val="000000"/>
                <w:lang w:eastAsia="en-GB"/>
              </w:rPr>
            </w:pPr>
            <w:r w:rsidRPr="00DB7052">
              <w:rPr>
                <w:rFonts w:ascii="Arial" w:hAnsi="Arial" w:eastAsia="Times New Roman" w:cs="Arial"/>
                <w:color w:val="000000"/>
                <w:lang w:eastAsia="en-GB"/>
              </w:rPr>
              <w:t> </w:t>
            </w:r>
          </w:p>
        </w:tc>
      </w:tr>
      <w:tr w:rsidRPr="00DB7052" w:rsidR="00D2495B" w:rsidTr="00B34B9D" w14:paraId="1C0BDF2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hideMark/>
          </w:tcPr>
          <w:p w:rsidRPr="005656B6" w:rsidR="00D2495B" w:rsidP="00D2495B" w:rsidRDefault="00D2495B" w14:paraId="53900396" w14:textId="77777777">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Other</w:t>
            </w:r>
          </w:p>
        </w:tc>
        <w:tc>
          <w:tcPr>
            <w:tcW w:w="7513" w:type="dxa"/>
            <w:tcBorders>
              <w:top w:val="single" w:color="auto" w:sz="4" w:space="0"/>
              <w:left w:val="nil"/>
              <w:bottom w:val="single" w:color="auto" w:sz="4" w:space="0"/>
              <w:right w:val="single" w:color="auto" w:sz="4" w:space="0"/>
            </w:tcBorders>
            <w:shd w:val="clear" w:color="auto" w:fill="auto"/>
            <w:hideMark/>
          </w:tcPr>
          <w:p w:rsidRPr="005656B6" w:rsidR="00D2495B" w:rsidP="00D2495B" w:rsidRDefault="00D2495B" w14:paraId="56E682EF" w14:textId="77777777">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Description of political, ethical and cultural context within the home country of the institution and of any countries of delivery of the course e.g. any exceptions to EU legislation, political stability, human rights rating</w:t>
            </w:r>
          </w:p>
        </w:tc>
        <w:tc>
          <w:tcPr>
            <w:tcW w:w="1276" w:type="dxa"/>
            <w:tcBorders>
              <w:top w:val="single" w:color="auto" w:sz="4" w:space="0"/>
              <w:left w:val="nil"/>
              <w:bottom w:val="single" w:color="auto" w:sz="4" w:space="0"/>
              <w:right w:val="single" w:color="auto" w:sz="4" w:space="0"/>
            </w:tcBorders>
            <w:shd w:val="clear" w:color="auto" w:fill="auto"/>
            <w:hideMark/>
          </w:tcPr>
          <w:p w:rsidRPr="005656B6" w:rsidR="00D2495B" w:rsidP="00D2495B" w:rsidRDefault="00D2495B" w14:paraId="6439E4D0" w14:textId="77777777">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 </w:t>
            </w:r>
          </w:p>
        </w:tc>
      </w:tr>
      <w:tr w:rsidRPr="00DB7052" w:rsidR="00E72C9B" w:rsidTr="00E72C9B" w14:paraId="2C98F9FF" w14:textId="77777777">
        <w:trPr>
          <w:trHeight w:val="368"/>
        </w:trPr>
        <w:tc>
          <w:tcPr>
            <w:tcW w:w="1560" w:type="dxa"/>
            <w:vMerge w:val="restart"/>
            <w:tcBorders>
              <w:top w:val="single" w:color="auto" w:sz="4" w:space="0"/>
              <w:left w:val="single" w:color="auto" w:sz="4" w:space="0"/>
              <w:right w:val="single" w:color="auto" w:sz="4" w:space="0"/>
            </w:tcBorders>
            <w:shd w:val="clear" w:color="auto" w:fill="auto"/>
          </w:tcPr>
          <w:p w:rsidRPr="005656B6" w:rsidR="00E72C9B" w:rsidP="00E72C9B" w:rsidRDefault="00E72C9B" w14:paraId="67027E3E" w14:textId="0421D89F">
            <w:pPr>
              <w:rPr>
                <w:rFonts w:ascii="Arial" w:hAnsi="Arial" w:cs="Arial"/>
                <w:b/>
                <w:noProof/>
                <w:sz w:val="20"/>
                <w:szCs w:val="20"/>
              </w:rPr>
            </w:pPr>
            <w:r w:rsidRPr="005656B6">
              <w:rPr>
                <w:rFonts w:ascii="Arial" w:hAnsi="Arial" w:cs="Arial"/>
                <w:b/>
                <w:noProof/>
                <w:sz w:val="20"/>
                <w:szCs w:val="20"/>
              </w:rPr>
              <w:t>Mission and strategic plan</w:t>
            </w: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65B1FCCB" w14:textId="40C86125">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 xml:space="preserve">Copy of the institution’s mission statement </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783BE3A4" w14:textId="77777777">
            <w:pPr>
              <w:spacing w:after="0" w:line="240" w:lineRule="auto"/>
              <w:rPr>
                <w:rFonts w:ascii="Arial" w:hAnsi="Arial" w:eastAsia="Times New Roman" w:cs="Arial"/>
                <w:color w:val="000000"/>
                <w:sz w:val="20"/>
                <w:szCs w:val="20"/>
                <w:lang w:eastAsia="en-GB"/>
              </w:rPr>
            </w:pPr>
          </w:p>
        </w:tc>
      </w:tr>
      <w:tr w:rsidRPr="00DB7052" w:rsidR="00E72C9B" w:rsidTr="00E72C9B" w14:paraId="762F3930" w14:textId="77777777">
        <w:trPr>
          <w:trHeight w:val="572"/>
        </w:trPr>
        <w:tc>
          <w:tcPr>
            <w:tcW w:w="1560" w:type="dxa"/>
            <w:vMerge/>
            <w:tcBorders>
              <w:left w:val="single" w:color="auto" w:sz="4" w:space="0"/>
              <w:bottom w:val="single" w:color="auto" w:sz="4" w:space="0"/>
              <w:right w:val="single" w:color="auto" w:sz="4" w:space="0"/>
            </w:tcBorders>
            <w:shd w:val="clear" w:color="auto" w:fill="auto"/>
          </w:tcPr>
          <w:p w:rsidRPr="005656B6" w:rsidR="00E72C9B" w:rsidP="00D2495B" w:rsidRDefault="00E72C9B" w14:paraId="502C7187"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540C1C7C" w14:textId="31AF4DDF">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Copy of the Institution’s strategic plan</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6FADB615" w14:textId="77777777">
            <w:pPr>
              <w:spacing w:after="0" w:line="240" w:lineRule="auto"/>
              <w:rPr>
                <w:rFonts w:ascii="Arial" w:hAnsi="Arial" w:eastAsia="Times New Roman" w:cs="Arial"/>
                <w:color w:val="000000"/>
                <w:sz w:val="20"/>
                <w:szCs w:val="20"/>
                <w:lang w:eastAsia="en-GB"/>
              </w:rPr>
            </w:pPr>
          </w:p>
        </w:tc>
      </w:tr>
      <w:tr w:rsidRPr="00DB7052" w:rsidR="00E72C9B" w:rsidTr="00B34B9D" w14:paraId="4A0890D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E72C9B" w:rsidP="00D2495B" w:rsidRDefault="00E72C9B" w14:paraId="42B0A64A" w14:textId="04C52AC2">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 xml:space="preserve">Educational partnerships </w:t>
            </w:r>
          </w:p>
        </w:tc>
        <w:tc>
          <w:tcPr>
            <w:tcW w:w="7513" w:type="dxa"/>
            <w:tcBorders>
              <w:top w:val="single" w:color="auto" w:sz="4" w:space="0"/>
              <w:left w:val="nil"/>
              <w:bottom w:val="single" w:color="auto" w:sz="4" w:space="0"/>
              <w:right w:val="single" w:color="auto" w:sz="4" w:space="0"/>
            </w:tcBorders>
            <w:shd w:val="clear" w:color="auto" w:fill="auto"/>
          </w:tcPr>
          <w:p w:rsidRPr="005656B6" w:rsidR="00E72C9B" w:rsidP="00E72C9B" w:rsidRDefault="00E72C9B" w14:paraId="0DE8380E" w14:textId="1B060F13">
            <w:pPr>
              <w:spacing w:after="0" w:line="240" w:lineRule="auto"/>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Details of partnerships with other Universities/Higher Education (SGUL may contact these institutions)</w:t>
            </w: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20BB3C64" w14:textId="77777777">
            <w:pPr>
              <w:spacing w:after="0" w:line="240" w:lineRule="auto"/>
              <w:rPr>
                <w:rFonts w:ascii="Arial" w:hAnsi="Arial" w:eastAsia="Times New Roman" w:cs="Arial"/>
                <w:color w:val="000000"/>
                <w:sz w:val="20"/>
                <w:szCs w:val="20"/>
                <w:lang w:eastAsia="en-GB"/>
              </w:rPr>
            </w:pPr>
          </w:p>
        </w:tc>
      </w:tr>
      <w:tr w:rsidRPr="00DB7052" w:rsidR="00E72C9B" w:rsidTr="00B34B9D" w14:paraId="540E9691"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E72C9B" w:rsidP="00E72C9B" w:rsidRDefault="00E72C9B" w14:paraId="209D3B11" w14:textId="77777777">
            <w:pPr>
              <w:rPr>
                <w:rFonts w:ascii="Arial" w:hAnsi="Arial" w:cs="Arial"/>
                <w:b/>
                <w:noProof/>
                <w:sz w:val="20"/>
                <w:szCs w:val="20"/>
              </w:rPr>
            </w:pPr>
            <w:r w:rsidRPr="005656B6">
              <w:rPr>
                <w:rFonts w:ascii="Arial" w:hAnsi="Arial" w:cs="Arial"/>
                <w:b/>
                <w:noProof/>
                <w:sz w:val="20"/>
                <w:szCs w:val="20"/>
              </w:rPr>
              <w:t>Intellectual property</w:t>
            </w:r>
          </w:p>
          <w:p w:rsidRPr="005656B6" w:rsidR="00E72C9B" w:rsidP="00D2495B" w:rsidRDefault="00E72C9B" w14:paraId="725DAA90"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656B6" w:rsidR="005656B6" w:rsidP="005656B6" w:rsidRDefault="005656B6" w14:paraId="4C1F5590" w14:textId="77777777">
            <w:pPr>
              <w:contextualSpacing/>
              <w:rPr>
                <w:rFonts w:ascii="Arial" w:hAnsi="Arial" w:eastAsia="Times New Roman" w:cs="Arial"/>
                <w:color w:val="000000"/>
                <w:sz w:val="20"/>
                <w:szCs w:val="20"/>
                <w:lang w:eastAsia="en-GB"/>
              </w:rPr>
            </w:pPr>
            <w:r w:rsidRPr="005656B6">
              <w:rPr>
                <w:rFonts w:ascii="Arial" w:hAnsi="Arial" w:eastAsia="Times New Roman" w:cs="Arial"/>
                <w:color w:val="000000"/>
                <w:sz w:val="20"/>
                <w:szCs w:val="20"/>
                <w:lang w:eastAsia="en-GB"/>
              </w:rPr>
              <w:t>Confirmation that the Institution owns all intellectual property rights in work done by its staff under their contracts of employment</w:t>
            </w:r>
          </w:p>
          <w:p w:rsidRPr="005656B6" w:rsidR="00E72C9B" w:rsidP="00D2495B" w:rsidRDefault="00E72C9B" w14:paraId="0E654B6E" w14:textId="77777777">
            <w:pPr>
              <w:spacing w:after="0" w:line="240" w:lineRule="auto"/>
              <w:rPr>
                <w:rFonts w:ascii="Arial" w:hAnsi="Arial" w:eastAsia="Times New Roman" w:cs="Arial"/>
                <w:color w:val="000000"/>
                <w:sz w:val="20"/>
                <w:szCs w:val="20"/>
                <w:lang w:eastAsia="en-GB"/>
              </w:rPr>
            </w:pPr>
          </w:p>
        </w:tc>
        <w:tc>
          <w:tcPr>
            <w:tcW w:w="1276" w:type="dxa"/>
            <w:tcBorders>
              <w:top w:val="single" w:color="auto" w:sz="4" w:space="0"/>
              <w:left w:val="nil"/>
              <w:bottom w:val="single" w:color="auto" w:sz="4" w:space="0"/>
              <w:right w:val="single" w:color="auto" w:sz="4" w:space="0"/>
            </w:tcBorders>
            <w:shd w:val="clear" w:color="auto" w:fill="auto"/>
          </w:tcPr>
          <w:p w:rsidRPr="005656B6" w:rsidR="00E72C9B" w:rsidP="00D2495B" w:rsidRDefault="00E72C9B" w14:paraId="5F0B6AD7" w14:textId="77777777">
            <w:pPr>
              <w:spacing w:after="0" w:line="240" w:lineRule="auto"/>
              <w:rPr>
                <w:rFonts w:ascii="Arial" w:hAnsi="Arial" w:eastAsia="Times New Roman" w:cs="Arial"/>
                <w:color w:val="000000"/>
                <w:sz w:val="20"/>
                <w:szCs w:val="20"/>
                <w:lang w:eastAsia="en-GB"/>
              </w:rPr>
            </w:pPr>
          </w:p>
        </w:tc>
      </w:tr>
      <w:tr w:rsidRPr="00DB7052" w:rsidR="00D2495B" w:rsidTr="00B34B9D" w14:paraId="3847AA0B"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D2495B" w:rsidP="00D2495B" w:rsidRDefault="00D2495B" w14:paraId="4F3A2385" w14:textId="544251B0">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 xml:space="preserve">Bribery Act </w:t>
            </w:r>
            <w:r w:rsidRPr="005656B6" w:rsidR="00553666">
              <w:rPr>
                <w:rFonts w:ascii="Arial" w:hAnsi="Arial" w:eastAsia="Times New Roman" w:cs="Arial"/>
                <w:b/>
                <w:bCs/>
                <w:color w:val="000000"/>
                <w:sz w:val="20"/>
                <w:szCs w:val="20"/>
                <w:lang w:eastAsia="en-GB"/>
              </w:rPr>
              <w:t>2010</w:t>
            </w:r>
          </w:p>
        </w:tc>
        <w:tc>
          <w:tcPr>
            <w:tcW w:w="7513"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6FCC43E3" w14:textId="447DA6D5">
            <w:pPr>
              <w:spacing w:after="0" w:line="240" w:lineRule="auto"/>
              <w:rPr>
                <w:rFonts w:ascii="Arial" w:hAnsi="Arial" w:cs="Arial"/>
                <w:noProof/>
                <w:sz w:val="20"/>
                <w:szCs w:val="20"/>
              </w:rPr>
            </w:pPr>
            <w:r w:rsidRPr="005656B6">
              <w:rPr>
                <w:rFonts w:ascii="Arial" w:hAnsi="Arial" w:cs="Arial"/>
                <w:noProof/>
                <w:sz w:val="20"/>
                <w:szCs w:val="20"/>
              </w:rPr>
              <w:t xml:space="preserve">The Institution’s written policy that prohibits bribery (including facilitation payments), and an outline of the disciplinary or other mechanisms the institution would undertake to address suspected cases of bribery or corruption. Where no policy exists, </w:t>
            </w:r>
            <w:r w:rsidRPr="005656B6" w:rsidR="00553666">
              <w:rPr>
                <w:rFonts w:ascii="Arial" w:hAnsi="Arial" w:cs="Arial"/>
                <w:noProof/>
                <w:sz w:val="20"/>
                <w:szCs w:val="20"/>
              </w:rPr>
              <w:t>an undertaking</w:t>
            </w:r>
            <w:r w:rsidRPr="005656B6">
              <w:rPr>
                <w:rFonts w:ascii="Arial" w:hAnsi="Arial" w:cs="Arial"/>
                <w:noProof/>
                <w:sz w:val="20"/>
                <w:szCs w:val="20"/>
              </w:rPr>
              <w:t xml:space="preserve"> that the institution will adopt SGUL’s equivalent policy:</w:t>
            </w:r>
          </w:p>
          <w:p w:rsidRPr="005656B6" w:rsidR="00D2495B" w:rsidP="00D2495B" w:rsidRDefault="00487163" w14:paraId="047195F0" w14:textId="4976EAC6">
            <w:pPr>
              <w:spacing w:after="0" w:line="240" w:lineRule="auto"/>
              <w:rPr>
                <w:rFonts w:ascii="Arial" w:hAnsi="Arial" w:eastAsia="Times New Roman" w:cs="Arial"/>
                <w:color w:val="000000"/>
                <w:sz w:val="20"/>
                <w:szCs w:val="20"/>
                <w:lang w:eastAsia="en-GB"/>
              </w:rPr>
            </w:pPr>
            <w:hyperlink w:history="1" r:id="rId5">
              <w:r w:rsidRPr="005656B6" w:rsidR="00D2495B">
                <w:rPr>
                  <w:rStyle w:val="Hyperlink"/>
                  <w:rFonts w:ascii="Arial" w:hAnsi="Arial" w:cs="Arial"/>
                  <w:sz w:val="20"/>
                  <w:szCs w:val="20"/>
                </w:rPr>
                <w:t>https://www.sgul.ac.uk/about/governance/compliance/anti-corruption</w:t>
              </w:r>
            </w:hyperlink>
          </w:p>
        </w:tc>
        <w:tc>
          <w:tcPr>
            <w:tcW w:w="1276"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1491CBE4" w14:textId="77777777">
            <w:pPr>
              <w:spacing w:after="0" w:line="240" w:lineRule="auto"/>
              <w:rPr>
                <w:rFonts w:ascii="Arial" w:hAnsi="Arial" w:eastAsia="Times New Roman" w:cs="Arial"/>
                <w:color w:val="000000"/>
                <w:sz w:val="20"/>
                <w:szCs w:val="20"/>
                <w:lang w:eastAsia="en-GB"/>
              </w:rPr>
            </w:pPr>
          </w:p>
        </w:tc>
      </w:tr>
      <w:tr w:rsidRPr="00DB7052" w:rsidR="00D2495B" w:rsidTr="00B34B9D" w14:paraId="5488B5F9"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656B6" w:rsidR="00D2495B" w:rsidP="00D2495B" w:rsidRDefault="00D2495B" w14:paraId="7C438F3D" w14:textId="52140819">
            <w:pPr>
              <w:spacing w:after="0" w:line="240" w:lineRule="auto"/>
              <w:rPr>
                <w:rFonts w:ascii="Arial" w:hAnsi="Arial" w:eastAsia="Times New Roman" w:cs="Arial"/>
                <w:b/>
                <w:bCs/>
                <w:color w:val="000000"/>
                <w:sz w:val="20"/>
                <w:szCs w:val="20"/>
                <w:lang w:eastAsia="en-GB"/>
              </w:rPr>
            </w:pPr>
            <w:r w:rsidRPr="005656B6">
              <w:rPr>
                <w:rFonts w:ascii="Arial" w:hAnsi="Arial" w:eastAsia="Times New Roman" w:cs="Arial"/>
                <w:b/>
                <w:bCs/>
                <w:color w:val="000000"/>
                <w:sz w:val="20"/>
                <w:szCs w:val="20"/>
                <w:lang w:eastAsia="en-GB"/>
              </w:rPr>
              <w:t>Modern Slavery Act 2015</w:t>
            </w:r>
          </w:p>
        </w:tc>
        <w:tc>
          <w:tcPr>
            <w:tcW w:w="7513"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3DDAAF3B" w14:textId="77777777">
            <w:pPr>
              <w:rPr>
                <w:rFonts w:ascii="Arial" w:hAnsi="Arial" w:cs="Arial"/>
                <w:noProof/>
                <w:sz w:val="20"/>
                <w:szCs w:val="20"/>
              </w:rPr>
            </w:pPr>
            <w:r w:rsidRPr="005656B6">
              <w:rPr>
                <w:rFonts w:ascii="Arial" w:hAnsi="Arial" w:cs="Arial"/>
                <w:noProof/>
                <w:sz w:val="20"/>
                <w:szCs w:val="20"/>
              </w:rPr>
              <w:t>The Institution’s assurance that:</w:t>
            </w:r>
          </w:p>
          <w:p w:rsidRPr="005656B6" w:rsidR="00D2495B" w:rsidP="00D2495B" w:rsidRDefault="00D2495B" w14:paraId="09814B05" w14:textId="4128B9D1">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 xml:space="preserve">It will reasonably assist SGUL with compliance with </w:t>
            </w:r>
            <w:hyperlink w:history="1" r:id="rId6">
              <w:r w:rsidRPr="005656B6">
                <w:rPr>
                  <w:rStyle w:val="Hyperlink"/>
                  <w:rFonts w:eastAsia="Times New Roman" w:cs="Arial"/>
                  <w:noProof/>
                  <w:snapToGrid w:val="0"/>
                  <w:sz w:val="20"/>
                  <w:szCs w:val="20"/>
                  <w:lang w:eastAsia="en-US"/>
                </w:rPr>
                <w:t>The Modern Slavery Act 2015</w:t>
              </w:r>
            </w:hyperlink>
            <w:r w:rsidRPr="005656B6">
              <w:rPr>
                <w:rFonts w:eastAsia="Times New Roman" w:cs="Arial"/>
                <w:noProof/>
                <w:snapToGrid w:val="0"/>
                <w:sz w:val="20"/>
                <w:szCs w:val="20"/>
                <w:lang w:eastAsia="en-US"/>
              </w:rPr>
              <w:t xml:space="preserve"> and will do nothing which might put SGUL in the position of committing an offence under that Act.</w:t>
            </w:r>
          </w:p>
          <w:p w:rsidRPr="005656B6" w:rsidR="00D2495B" w:rsidP="00D2495B" w:rsidRDefault="00D2495B" w14:paraId="4027B776" w14:textId="77777777">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It does not engage in, or condone, the practices of human trafficking, slavery or forced labour in a work environment.</w:t>
            </w:r>
          </w:p>
          <w:p w:rsidRPr="005656B6" w:rsidR="00D2495B" w:rsidP="00D2495B" w:rsidRDefault="00D2495B" w14:paraId="4EB60FFE" w14:textId="77777777">
            <w:pPr>
              <w:pStyle w:val="ListParagraph"/>
              <w:numPr>
                <w:ilvl w:val="0"/>
                <w:numId w:val="6"/>
              </w:numPr>
              <w:autoSpaceDE/>
              <w:autoSpaceDN/>
              <w:ind w:left="709" w:hanging="567"/>
              <w:contextualSpacing/>
              <w:rPr>
                <w:rFonts w:eastAsia="Times New Roman" w:cs="Arial"/>
                <w:noProof/>
                <w:snapToGrid w:val="0"/>
                <w:sz w:val="20"/>
                <w:szCs w:val="20"/>
                <w:lang w:eastAsia="en-US"/>
              </w:rPr>
            </w:pPr>
            <w:r w:rsidRPr="005656B6">
              <w:rPr>
                <w:rFonts w:eastAsia="Times New Roman" w:cs="Arial"/>
                <w:noProof/>
                <w:snapToGrid w:val="0"/>
                <w:sz w:val="20"/>
                <w:szCs w:val="20"/>
                <w:lang w:eastAsia="en-US"/>
              </w:rPr>
              <w:t>Where it has UK workers, those workers are in receipt of the minimum wage.</w:t>
            </w:r>
          </w:p>
          <w:p w:rsidRPr="005656B6" w:rsidR="00D2495B" w:rsidP="00D2495B" w:rsidRDefault="00D2495B" w14:paraId="46DB0408" w14:textId="77777777">
            <w:pPr>
              <w:spacing w:after="0" w:line="240" w:lineRule="auto"/>
              <w:rPr>
                <w:rFonts w:ascii="Arial" w:hAnsi="Arial" w:cs="Arial"/>
                <w:noProof/>
                <w:sz w:val="20"/>
                <w:szCs w:val="20"/>
              </w:rPr>
            </w:pPr>
          </w:p>
        </w:tc>
        <w:tc>
          <w:tcPr>
            <w:tcW w:w="1276" w:type="dxa"/>
            <w:tcBorders>
              <w:top w:val="single" w:color="auto" w:sz="4" w:space="0"/>
              <w:left w:val="nil"/>
              <w:bottom w:val="single" w:color="auto" w:sz="4" w:space="0"/>
              <w:right w:val="single" w:color="auto" w:sz="4" w:space="0"/>
            </w:tcBorders>
            <w:shd w:val="clear" w:color="auto" w:fill="auto"/>
          </w:tcPr>
          <w:p w:rsidRPr="005656B6" w:rsidR="00D2495B" w:rsidP="00D2495B" w:rsidRDefault="00D2495B" w14:paraId="5B367DE6" w14:textId="77777777">
            <w:pPr>
              <w:spacing w:after="0" w:line="240" w:lineRule="auto"/>
              <w:rPr>
                <w:rFonts w:ascii="Arial" w:hAnsi="Arial" w:eastAsia="Times New Roman" w:cs="Arial"/>
                <w:color w:val="000000"/>
                <w:sz w:val="20"/>
                <w:szCs w:val="20"/>
                <w:lang w:eastAsia="en-GB"/>
              </w:rPr>
            </w:pPr>
          </w:p>
        </w:tc>
      </w:tr>
      <w:tr w:rsidRPr="00DB7052" w:rsidR="00D2495B" w:rsidTr="00B34B9D" w14:paraId="5AED8EAE"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53666" w:rsidR="00D2495B" w:rsidP="00D2495B" w:rsidRDefault="00D2495B" w14:paraId="52F3D7D9" w14:textId="77777777">
            <w:pPr>
              <w:rPr>
                <w:rFonts w:ascii="Arial" w:hAnsi="Arial" w:cs="Arial"/>
                <w:b/>
                <w:noProof/>
                <w:sz w:val="20"/>
                <w:szCs w:val="20"/>
              </w:rPr>
            </w:pPr>
            <w:r w:rsidRPr="00553666">
              <w:rPr>
                <w:rFonts w:ascii="Arial" w:hAnsi="Arial" w:cs="Arial"/>
                <w:b/>
                <w:noProof/>
                <w:sz w:val="20"/>
                <w:szCs w:val="20"/>
              </w:rPr>
              <w:lastRenderedPageBreak/>
              <w:t xml:space="preserve">Safeguarding </w:t>
            </w:r>
          </w:p>
          <w:p w:rsidRPr="00553666" w:rsidR="00D2495B" w:rsidP="00D2495B" w:rsidRDefault="00D2495B" w14:paraId="6C3C0C38" w14:textId="77777777">
            <w:pPr>
              <w:spacing w:after="0" w:line="240" w:lineRule="auto"/>
              <w:rPr>
                <w:rFonts w:ascii="Arial" w:hAnsi="Arial" w:eastAsia="Times New Roman" w:cs="Arial"/>
                <w:b/>
                <w:bCs/>
                <w:color w:val="000000"/>
                <w:sz w:val="20"/>
                <w:szCs w:val="20"/>
                <w:lang w:eastAsia="en-GB"/>
              </w:rPr>
            </w:pPr>
          </w:p>
        </w:tc>
        <w:tc>
          <w:tcPr>
            <w:tcW w:w="7513" w:type="dxa"/>
            <w:tcBorders>
              <w:top w:val="single" w:color="auto" w:sz="4" w:space="0"/>
              <w:left w:val="nil"/>
              <w:bottom w:val="single" w:color="auto" w:sz="4" w:space="0"/>
              <w:right w:val="single" w:color="auto" w:sz="4" w:space="0"/>
            </w:tcBorders>
            <w:shd w:val="clear" w:color="auto" w:fill="auto"/>
          </w:tcPr>
          <w:p w:rsidRPr="00553666" w:rsidR="00553666" w:rsidP="00553666" w:rsidRDefault="00D2495B" w14:paraId="146E0D7A" w14:textId="77777777">
            <w:pPr>
              <w:widowControl w:val="0"/>
              <w:spacing w:after="0" w:line="240" w:lineRule="auto"/>
              <w:rPr>
                <w:rFonts w:ascii="Arial" w:hAnsi="Arial" w:cs="Arial"/>
                <w:noProof/>
                <w:sz w:val="20"/>
                <w:szCs w:val="20"/>
              </w:rPr>
            </w:pPr>
            <w:r w:rsidRPr="00553666">
              <w:rPr>
                <w:rFonts w:ascii="Arial" w:hAnsi="Arial" w:cs="Arial"/>
                <w:noProof/>
                <w:sz w:val="20"/>
                <w:szCs w:val="20"/>
              </w:rPr>
              <w:t xml:space="preserve">The Institution’s written policy that outlines its approach to safeguarding </w:t>
            </w:r>
            <w:r w:rsidRPr="00553666">
              <w:rPr>
                <w:rFonts w:ascii="Arial" w:hAnsi="Arial" w:cs="Arial"/>
                <w:sz w:val="20"/>
                <w:szCs w:val="20"/>
              </w:rPr>
              <w:t>Children and Vulnerable Adults</w:t>
            </w:r>
            <w:r w:rsidRPr="00553666" w:rsidR="00553666">
              <w:rPr>
                <w:rFonts w:ascii="Arial" w:hAnsi="Arial" w:cs="Arial"/>
                <w:sz w:val="20"/>
                <w:szCs w:val="20"/>
              </w:rPr>
              <w:t>.</w:t>
            </w:r>
            <w:r w:rsidRPr="00553666">
              <w:rPr>
                <w:rFonts w:ascii="Arial" w:hAnsi="Arial" w:cs="Arial"/>
                <w:noProof/>
                <w:sz w:val="20"/>
                <w:szCs w:val="20"/>
              </w:rPr>
              <w:t xml:space="preserve"> </w:t>
            </w:r>
          </w:p>
          <w:p w:rsidR="00553666" w:rsidP="00553666" w:rsidRDefault="00553666" w14:paraId="0D8A1272" w14:textId="77777777">
            <w:pPr>
              <w:widowControl w:val="0"/>
              <w:spacing w:after="0" w:line="240" w:lineRule="auto"/>
              <w:rPr>
                <w:rFonts w:ascii="Arial" w:hAnsi="Arial" w:cs="Arial"/>
                <w:noProof/>
                <w:sz w:val="20"/>
                <w:szCs w:val="20"/>
              </w:rPr>
            </w:pPr>
          </w:p>
          <w:p w:rsidRPr="00553666" w:rsidR="00D2495B" w:rsidP="00553666" w:rsidRDefault="00D2495B" w14:paraId="48A3660A" w14:textId="74407F64">
            <w:pPr>
              <w:widowControl w:val="0"/>
              <w:spacing w:after="0" w:line="240" w:lineRule="auto"/>
              <w:rPr>
                <w:rFonts w:ascii="Arial" w:hAnsi="Arial" w:cs="Arial"/>
                <w:noProof/>
                <w:sz w:val="20"/>
                <w:szCs w:val="20"/>
              </w:rPr>
            </w:pPr>
            <w:r w:rsidRPr="00553666">
              <w:rPr>
                <w:rFonts w:ascii="Arial" w:hAnsi="Arial" w:cs="Arial"/>
                <w:noProof/>
                <w:sz w:val="20"/>
                <w:szCs w:val="20"/>
              </w:rPr>
              <w:t>SGUL is required to request this evidence in order to satisfy Government that it is fulfilling its duty to have due regard for the students enrolled on its courses</w:t>
            </w:r>
            <w:r w:rsidR="00553666">
              <w:rPr>
                <w:rFonts w:ascii="Arial" w:hAnsi="Arial" w:cs="Arial"/>
                <w:noProof/>
                <w:sz w:val="20"/>
                <w:szCs w:val="20"/>
              </w:rPr>
              <w:t xml:space="preserve">. </w:t>
            </w:r>
            <w:r w:rsidRPr="00553666">
              <w:rPr>
                <w:rFonts w:ascii="Arial" w:hAnsi="Arial" w:cs="Arial"/>
                <w:noProof/>
                <w:sz w:val="20"/>
                <w:szCs w:val="20"/>
              </w:rPr>
              <w:t>If no such policy exists, partner institutions may meet this requirement by confirming that they will adopt SGUL’s Safeguarding Policy:</w:t>
            </w:r>
          </w:p>
          <w:p w:rsidRPr="00553666" w:rsidR="00D2495B" w:rsidP="00D2495B" w:rsidRDefault="00487163" w14:paraId="56ADB707" w14:textId="3341751B">
            <w:pPr>
              <w:rPr>
                <w:rFonts w:ascii="Arial" w:hAnsi="Arial" w:cs="Arial"/>
                <w:noProof/>
                <w:sz w:val="20"/>
                <w:szCs w:val="20"/>
              </w:rPr>
            </w:pPr>
            <w:hyperlink w:history="1" r:id="rId7">
              <w:r w:rsidRPr="00553666" w:rsidR="00D2495B">
                <w:rPr>
                  <w:rStyle w:val="Hyperlink"/>
                  <w:rFonts w:ascii="Arial" w:hAnsi="Arial" w:cs="Arial"/>
                  <w:sz w:val="20"/>
                  <w:szCs w:val="20"/>
                </w:rPr>
                <w:t>https://www.sgul.ac.uk/about/governance/policies/safeguarding-childre</w:t>
              </w:r>
              <w:r w:rsidRPr="00553666" w:rsidR="00D2495B">
                <w:rPr>
                  <w:rStyle w:val="Hyperlink"/>
                  <w:rFonts w:ascii="Arial" w:hAnsi="Arial" w:cs="Arial"/>
                  <w:sz w:val="20"/>
                  <w:szCs w:val="20"/>
                </w:rPr>
                <w:t>n</w:t>
              </w:r>
              <w:r w:rsidRPr="00553666" w:rsidR="00D2495B">
                <w:rPr>
                  <w:rStyle w:val="Hyperlink"/>
                  <w:rFonts w:ascii="Arial" w:hAnsi="Arial" w:cs="Arial"/>
                  <w:sz w:val="20"/>
                  <w:szCs w:val="20"/>
                </w:rPr>
                <w:t>-and-vulnerable-adults</w:t>
              </w:r>
            </w:hyperlink>
          </w:p>
        </w:tc>
        <w:tc>
          <w:tcPr>
            <w:tcW w:w="1276"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61537CF4" w14:textId="77777777">
            <w:pPr>
              <w:spacing w:after="0" w:line="240" w:lineRule="auto"/>
              <w:rPr>
                <w:rFonts w:ascii="Arial" w:hAnsi="Arial" w:eastAsia="Times New Roman" w:cs="Arial"/>
                <w:color w:val="000000"/>
                <w:sz w:val="20"/>
                <w:szCs w:val="20"/>
                <w:lang w:eastAsia="en-GB"/>
              </w:rPr>
            </w:pPr>
          </w:p>
        </w:tc>
      </w:tr>
      <w:tr w:rsidRPr="00DB7052" w:rsidR="00D2495B" w:rsidTr="00B34B9D" w14:paraId="0B3D609C" w14:textId="77777777">
        <w:trPr>
          <w:trHeight w:val="900"/>
        </w:trPr>
        <w:tc>
          <w:tcPr>
            <w:tcW w:w="1560" w:type="dxa"/>
            <w:tcBorders>
              <w:top w:val="single" w:color="auto" w:sz="4" w:space="0"/>
              <w:left w:val="single" w:color="auto" w:sz="4" w:space="0"/>
              <w:bottom w:val="single" w:color="auto" w:sz="4" w:space="0"/>
              <w:right w:val="single" w:color="auto" w:sz="4" w:space="0"/>
            </w:tcBorders>
            <w:shd w:val="clear" w:color="auto" w:fill="auto"/>
          </w:tcPr>
          <w:p w:rsidRPr="00553666" w:rsidR="00D2495B" w:rsidP="00D2495B" w:rsidRDefault="00D2495B" w14:paraId="284F7DB7" w14:textId="0801B86C">
            <w:pPr>
              <w:rPr>
                <w:rFonts w:ascii="Arial" w:hAnsi="Arial" w:cs="Arial"/>
                <w:b/>
                <w:noProof/>
                <w:sz w:val="20"/>
                <w:szCs w:val="20"/>
              </w:rPr>
            </w:pPr>
            <w:r w:rsidRPr="00553666">
              <w:rPr>
                <w:rFonts w:ascii="Arial" w:hAnsi="Arial" w:cs="Arial"/>
                <w:b/>
                <w:noProof/>
                <w:sz w:val="20"/>
                <w:szCs w:val="20"/>
              </w:rPr>
              <w:t>Prevent Duty Guidance</w:t>
            </w:r>
          </w:p>
        </w:tc>
        <w:tc>
          <w:tcPr>
            <w:tcW w:w="7513"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01E5BACF" w14:textId="77777777">
            <w:pPr>
              <w:widowControl w:val="0"/>
              <w:spacing w:after="0" w:line="240" w:lineRule="auto"/>
              <w:rPr>
                <w:rFonts w:ascii="Arial" w:hAnsi="Arial" w:cs="Arial"/>
                <w:color w:val="333333"/>
                <w:spacing w:val="-8"/>
                <w:sz w:val="20"/>
                <w:szCs w:val="20"/>
                <w:shd w:val="clear" w:color="auto" w:fill="FFFFFF"/>
              </w:rPr>
            </w:pPr>
            <w:r w:rsidRPr="00553666">
              <w:rPr>
                <w:rFonts w:ascii="Arial" w:hAnsi="Arial" w:cs="Arial"/>
                <w:color w:val="333333"/>
                <w:spacing w:val="-8"/>
                <w:sz w:val="20"/>
                <w:szCs w:val="20"/>
                <w:shd w:val="clear" w:color="auto" w:fill="FFFFFF"/>
              </w:rPr>
              <w:t>Policies related to the freedom of speech and any external visitor policy:</w:t>
            </w:r>
          </w:p>
          <w:p w:rsidRPr="00553666" w:rsidR="00D2495B" w:rsidP="00D2495B" w:rsidRDefault="00487163" w14:paraId="0C96A8EB" w14:textId="3E87609E">
            <w:pPr>
              <w:widowControl w:val="0"/>
              <w:spacing w:after="0" w:line="240" w:lineRule="auto"/>
              <w:rPr>
                <w:rFonts w:ascii="Arial" w:hAnsi="Arial" w:cs="Arial"/>
                <w:noProof/>
                <w:sz w:val="20"/>
                <w:szCs w:val="20"/>
              </w:rPr>
            </w:pPr>
            <w:hyperlink w:history="1" r:id="rId8">
              <w:r w:rsidRPr="00553666" w:rsidR="00D2495B">
                <w:rPr>
                  <w:rStyle w:val="Hyperlink"/>
                  <w:rFonts w:ascii="Arial" w:hAnsi="Arial" w:cs="Arial"/>
                  <w:sz w:val="20"/>
                  <w:szCs w:val="20"/>
                </w:rPr>
                <w:t>https://www.sgul.ac.uk/about/governance/policies/preve</w:t>
              </w:r>
              <w:r w:rsidRPr="00553666" w:rsidR="00D2495B">
                <w:rPr>
                  <w:rStyle w:val="Hyperlink"/>
                  <w:rFonts w:ascii="Arial" w:hAnsi="Arial" w:cs="Arial"/>
                  <w:sz w:val="20"/>
                  <w:szCs w:val="20"/>
                </w:rPr>
                <w:t>n</w:t>
              </w:r>
              <w:r w:rsidRPr="00553666" w:rsidR="00D2495B">
                <w:rPr>
                  <w:rStyle w:val="Hyperlink"/>
                  <w:rFonts w:ascii="Arial" w:hAnsi="Arial" w:cs="Arial"/>
                  <w:sz w:val="20"/>
                  <w:szCs w:val="20"/>
                </w:rPr>
                <w:t>t</w:t>
              </w:r>
            </w:hyperlink>
          </w:p>
        </w:tc>
        <w:tc>
          <w:tcPr>
            <w:tcW w:w="1276" w:type="dxa"/>
            <w:tcBorders>
              <w:top w:val="single" w:color="auto" w:sz="4" w:space="0"/>
              <w:left w:val="nil"/>
              <w:bottom w:val="single" w:color="auto" w:sz="4" w:space="0"/>
              <w:right w:val="single" w:color="auto" w:sz="4" w:space="0"/>
            </w:tcBorders>
            <w:shd w:val="clear" w:color="auto" w:fill="auto"/>
          </w:tcPr>
          <w:p w:rsidRPr="00553666" w:rsidR="00D2495B" w:rsidP="00D2495B" w:rsidRDefault="00D2495B" w14:paraId="0ADAE986" w14:textId="77777777">
            <w:pPr>
              <w:spacing w:after="0" w:line="240" w:lineRule="auto"/>
              <w:rPr>
                <w:rFonts w:ascii="Arial" w:hAnsi="Arial" w:eastAsia="Times New Roman" w:cs="Arial"/>
                <w:color w:val="000000"/>
                <w:sz w:val="20"/>
                <w:szCs w:val="20"/>
                <w:lang w:eastAsia="en-GB"/>
              </w:rPr>
            </w:pPr>
          </w:p>
        </w:tc>
      </w:tr>
    </w:tbl>
    <w:p w:rsidR="00720338" w:rsidRDefault="00720338" w14:paraId="39C2DD07" w14:textId="77777777"/>
    <w:sectPr w:rsidR="00720338" w:rsidSect="00E52F53">
      <w:pgSz w:w="11906" w:h="16838"/>
      <w:pgMar w:top="993"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189"/>
    <w:multiLevelType w:val="hybridMultilevel"/>
    <w:tmpl w:val="01627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DA633E"/>
    <w:multiLevelType w:val="hybridMultilevel"/>
    <w:tmpl w:val="4F48F85E"/>
    <w:lvl w:ilvl="0" w:tplc="73C81AEC">
      <w:start w:val="2"/>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7E2022"/>
    <w:multiLevelType w:val="hybridMultilevel"/>
    <w:tmpl w:val="C31A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85B38"/>
    <w:multiLevelType w:val="hybridMultilevel"/>
    <w:tmpl w:val="64B27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1D0F50"/>
    <w:multiLevelType w:val="hybridMultilevel"/>
    <w:tmpl w:val="39503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40F46A2"/>
    <w:multiLevelType w:val="hybridMultilevel"/>
    <w:tmpl w:val="FFA64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C77F77"/>
    <w:multiLevelType w:val="hybridMultilevel"/>
    <w:tmpl w:val="B3B8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52"/>
    <w:rsid w:val="000718A9"/>
    <w:rsid w:val="000750D7"/>
    <w:rsid w:val="00382672"/>
    <w:rsid w:val="00487163"/>
    <w:rsid w:val="0052325B"/>
    <w:rsid w:val="00553666"/>
    <w:rsid w:val="005656B6"/>
    <w:rsid w:val="005C4FAD"/>
    <w:rsid w:val="00720338"/>
    <w:rsid w:val="00815C9D"/>
    <w:rsid w:val="008D7F3D"/>
    <w:rsid w:val="009F51EB"/>
    <w:rsid w:val="00A028B9"/>
    <w:rsid w:val="00A9053A"/>
    <w:rsid w:val="00B34B9D"/>
    <w:rsid w:val="00B360AA"/>
    <w:rsid w:val="00CE6F79"/>
    <w:rsid w:val="00D2495B"/>
    <w:rsid w:val="00DB7052"/>
    <w:rsid w:val="00E52F53"/>
    <w:rsid w:val="00E72C9B"/>
    <w:rsid w:val="00EC53BC"/>
    <w:rsid w:val="00FF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1F24"/>
  <w15:docId w15:val="{76CDE732-807C-4117-9B9F-67470CE3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320"/>
    <w:pPr>
      <w:spacing w:after="0" w:line="240" w:lineRule="auto"/>
    </w:pPr>
  </w:style>
  <w:style w:type="paragraph" w:styleId="ListParagraph">
    <w:name w:val="List Paragraph"/>
    <w:basedOn w:val="Normal"/>
    <w:uiPriority w:val="34"/>
    <w:qFormat/>
    <w:rsid w:val="00815C9D"/>
    <w:pPr>
      <w:autoSpaceDE w:val="0"/>
      <w:autoSpaceDN w:val="0"/>
      <w:spacing w:after="0" w:line="240" w:lineRule="auto"/>
      <w:ind w:left="720"/>
    </w:pPr>
    <w:rPr>
      <w:rFonts w:ascii="Arial" w:eastAsia="SimSun" w:hAnsi="Arial" w:cs="Times New Roman"/>
      <w:lang w:eastAsia="zh-CN"/>
    </w:rPr>
  </w:style>
  <w:style w:type="character" w:styleId="Hyperlink">
    <w:name w:val="Hyperlink"/>
    <w:basedOn w:val="DefaultParagraphFont"/>
    <w:uiPriority w:val="99"/>
    <w:unhideWhenUsed/>
    <w:rsid w:val="00B34B9D"/>
    <w:rPr>
      <w:color w:val="0000FF"/>
      <w:u w:val="single"/>
    </w:rPr>
  </w:style>
  <w:style w:type="character" w:styleId="FollowedHyperlink">
    <w:name w:val="FollowedHyperlink"/>
    <w:basedOn w:val="DefaultParagraphFont"/>
    <w:uiPriority w:val="99"/>
    <w:semiHidden/>
    <w:unhideWhenUsed/>
    <w:rsid w:val="00B34B9D"/>
    <w:rPr>
      <w:color w:val="800080" w:themeColor="followedHyperlink"/>
      <w:u w:val="single"/>
    </w:rPr>
  </w:style>
  <w:style w:type="character" w:styleId="UnresolvedMention">
    <w:name w:val="Unresolved Mention"/>
    <w:basedOn w:val="DefaultParagraphFont"/>
    <w:uiPriority w:val="99"/>
    <w:semiHidden/>
    <w:unhideWhenUsed/>
    <w:rsid w:val="00553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191983">
      <w:bodyDiv w:val="1"/>
      <w:marLeft w:val="0"/>
      <w:marRight w:val="0"/>
      <w:marTop w:val="0"/>
      <w:marBottom w:val="0"/>
      <w:divBdr>
        <w:top w:val="none" w:sz="0" w:space="0" w:color="auto"/>
        <w:left w:val="none" w:sz="0" w:space="0" w:color="auto"/>
        <w:bottom w:val="none" w:sz="0" w:space="0" w:color="auto"/>
        <w:right w:val="none" w:sz="0" w:space="0" w:color="auto"/>
      </w:divBdr>
    </w:div>
    <w:div w:id="1685130248">
      <w:bodyDiv w:val="1"/>
      <w:marLeft w:val="0"/>
      <w:marRight w:val="0"/>
      <w:marTop w:val="0"/>
      <w:marBottom w:val="0"/>
      <w:divBdr>
        <w:top w:val="none" w:sz="0" w:space="0" w:color="auto"/>
        <w:left w:val="none" w:sz="0" w:space="0" w:color="auto"/>
        <w:bottom w:val="none" w:sz="0" w:space="0" w:color="auto"/>
        <w:right w:val="none" w:sz="0" w:space="0" w:color="auto"/>
      </w:divBdr>
    </w:div>
    <w:div w:id="171750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governance/policies/prevent" TargetMode="External"/><Relationship Id="rId3" Type="http://schemas.openxmlformats.org/officeDocument/2006/relationships/settings" Target="settings.xml"/><Relationship Id="rId7" Type="http://schemas.openxmlformats.org/officeDocument/2006/relationships/hyperlink" Target="https://www.sgul.ac.uk/about/governance/policies/safeguarding-children-and-vulnerable-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gul.ac.uk/about/governance/compliance/modern-slavery-statement" TargetMode="External"/><Relationship Id="rId5" Type="http://schemas.openxmlformats.org/officeDocument/2006/relationships/hyperlink" Target="https://www.sgul.ac.uk/about/governance/compliance/anti-corrup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E2 Collaborative Provision Due Diligence Checklistr1</vt:lpstr>
    </vt:vector>
  </TitlesOfParts>
  <Company>SGUL</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E2 Collaborative Provision Due Diligence Checklist</dc:title>
  <dc:subject>
  </dc:subject>
  <dc:creator>Licenced User</dc:creator>
  <cp:keywords>
  </cp:keywords>
  <cp:lastModifiedBy>Giulia Sparacino</cp:lastModifiedBy>
  <cp:revision>4</cp:revision>
  <dcterms:created xsi:type="dcterms:W3CDTF">2020-08-24T11:23:00Z</dcterms:created>
  <dcterms:modified xsi:type="dcterms:W3CDTF">2024-01-11T14:41:27Z</dcterms:modified>
</cp:coreProperties>
</file>