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574"/>
        <w:gridCol w:w="2574"/>
        <w:gridCol w:w="2575"/>
        <w:gridCol w:w="2574"/>
        <w:gridCol w:w="2574"/>
        <w:gridCol w:w="2575"/>
      </w:tblGrid>
      <w:tr w:rsidRPr="000A2B4C" w:rsidR="0094459F" w:rsidTr="000A2B4C" w14:paraId="34CA9FFB" w14:textId="77777777">
        <w:tc>
          <w:tcPr>
            <w:tcW w:w="2574" w:type="dxa"/>
            <w:shd w:val="clear" w:color="auto" w:fill="B4C6E7" w:themeFill="accent1" w:themeFillTint="66"/>
          </w:tcPr>
          <w:p w:rsidRPr="000A2B4C" w:rsidR="00175AF2" w:rsidP="00D9078E" w:rsidRDefault="00175AF2" w14:paraId="2C4F993A" w14:textId="7777777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574" w:type="dxa"/>
            <w:shd w:val="clear" w:color="auto" w:fill="B4C6E7" w:themeFill="accent1" w:themeFillTint="66"/>
          </w:tcPr>
          <w:p w:rsidRPr="000A2B4C" w:rsidR="00914B58" w:rsidP="00D9078E" w:rsidRDefault="005649E3" w14:paraId="56AB4995" w14:textId="52B6536A">
            <w:pPr>
              <w:spacing w:line="276" w:lineRule="auto"/>
              <w:jc w:val="center"/>
              <w:rPr>
                <w:b/>
              </w:rPr>
            </w:pPr>
            <w:r w:rsidRPr="000A2B4C">
              <w:rPr>
                <w:b/>
              </w:rPr>
              <w:t>R</w:t>
            </w:r>
            <w:r w:rsidRPr="000A2B4C" w:rsidR="00175AF2">
              <w:rPr>
                <w:b/>
              </w:rPr>
              <w:t>ecommend for award</w:t>
            </w:r>
          </w:p>
          <w:p w:rsidRPr="000A2B4C" w:rsidR="00175AF2" w:rsidP="00D9078E" w:rsidRDefault="00ED747D" w14:paraId="04B61E31" w14:textId="66037021">
            <w:pPr>
              <w:spacing w:line="276" w:lineRule="auto"/>
              <w:jc w:val="center"/>
              <w:rPr>
                <w:b/>
              </w:rPr>
            </w:pPr>
            <w:r w:rsidRPr="000A2B4C">
              <w:rPr>
                <w:b/>
              </w:rPr>
              <w:t>[</w:t>
            </w:r>
            <w:r w:rsidRPr="000A2B4C" w:rsidR="005649E3">
              <w:rPr>
                <w:b/>
              </w:rPr>
              <w:t>Outstanding case</w:t>
            </w:r>
            <w:r w:rsidRPr="000A2B4C">
              <w:rPr>
                <w:b/>
              </w:rPr>
              <w:t>]</w:t>
            </w:r>
          </w:p>
          <w:p w:rsidRPr="000A2B4C" w:rsidR="00175AF2" w:rsidP="00D9078E" w:rsidRDefault="00175AF2" w14:paraId="59B0E24A" w14:textId="179BC351">
            <w:pPr>
              <w:spacing w:line="276" w:lineRule="auto"/>
              <w:jc w:val="center"/>
              <w:rPr>
                <w:b/>
              </w:rPr>
            </w:pPr>
            <w:r w:rsidRPr="000A2B4C">
              <w:rPr>
                <w:b/>
              </w:rPr>
              <w:t>(</w:t>
            </w:r>
            <w:r w:rsidR="007006ED">
              <w:rPr>
                <w:b/>
              </w:rPr>
              <w:t>4</w:t>
            </w:r>
            <w:r w:rsidRPr="000A2B4C">
              <w:rPr>
                <w:b/>
              </w:rPr>
              <w:t xml:space="preserve"> points)</w:t>
            </w:r>
          </w:p>
        </w:tc>
        <w:tc>
          <w:tcPr>
            <w:tcW w:w="2575" w:type="dxa"/>
            <w:shd w:val="clear" w:color="auto" w:fill="B4C6E7" w:themeFill="accent1" w:themeFillTint="66"/>
          </w:tcPr>
          <w:p w:rsidRPr="000A2B4C" w:rsidR="00960033" w:rsidP="00D9078E" w:rsidRDefault="005649E3" w14:paraId="2EA5424A" w14:textId="67FBF858">
            <w:pPr>
              <w:spacing w:line="276" w:lineRule="auto"/>
              <w:jc w:val="center"/>
              <w:rPr>
                <w:b/>
              </w:rPr>
            </w:pPr>
            <w:r w:rsidRPr="000A2B4C">
              <w:rPr>
                <w:b/>
              </w:rPr>
              <w:t>Recommend for award</w:t>
            </w:r>
          </w:p>
          <w:p w:rsidRPr="000A2B4C" w:rsidR="00175AF2" w:rsidP="00D9078E" w:rsidRDefault="00ED747D" w14:paraId="73516717" w14:textId="371FE104">
            <w:pPr>
              <w:spacing w:line="276" w:lineRule="auto"/>
              <w:jc w:val="center"/>
              <w:rPr>
                <w:b/>
              </w:rPr>
            </w:pPr>
            <w:r w:rsidRPr="000A2B4C">
              <w:rPr>
                <w:b/>
              </w:rPr>
              <w:t>[</w:t>
            </w:r>
            <w:r w:rsidRPr="000A2B4C" w:rsidR="005649E3">
              <w:rPr>
                <w:b/>
              </w:rPr>
              <w:t>Strong case</w:t>
            </w:r>
            <w:r w:rsidRPr="000A2B4C">
              <w:rPr>
                <w:b/>
              </w:rPr>
              <w:t>]</w:t>
            </w:r>
          </w:p>
          <w:p w:rsidRPr="000A2B4C" w:rsidR="005649E3" w:rsidP="00D9078E" w:rsidRDefault="005649E3" w14:paraId="52458210" w14:textId="4DA0AE20">
            <w:pPr>
              <w:spacing w:line="276" w:lineRule="auto"/>
              <w:jc w:val="center"/>
              <w:rPr>
                <w:b/>
              </w:rPr>
            </w:pPr>
            <w:r w:rsidRPr="000A2B4C">
              <w:rPr>
                <w:b/>
              </w:rPr>
              <w:t>(</w:t>
            </w:r>
            <w:r w:rsidR="007006ED">
              <w:rPr>
                <w:b/>
              </w:rPr>
              <w:t>3</w:t>
            </w:r>
            <w:r w:rsidRPr="000A2B4C">
              <w:rPr>
                <w:b/>
              </w:rPr>
              <w:t xml:space="preserve"> points)</w:t>
            </w:r>
          </w:p>
        </w:tc>
        <w:tc>
          <w:tcPr>
            <w:tcW w:w="2574" w:type="dxa"/>
            <w:shd w:val="clear" w:color="auto" w:fill="B4C6E7" w:themeFill="accent1" w:themeFillTint="66"/>
          </w:tcPr>
          <w:p w:rsidRPr="000A2B4C" w:rsidR="00914B58" w:rsidP="00D9078E" w:rsidRDefault="00492256" w14:paraId="5D4E5298" w14:textId="68FC665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May consider </w:t>
            </w:r>
            <w:r w:rsidRPr="000A2B4C" w:rsidR="00175AF2">
              <w:rPr>
                <w:b/>
              </w:rPr>
              <w:t>for award</w:t>
            </w:r>
            <w:r w:rsidRPr="000A2B4C" w:rsidR="00960033">
              <w:rPr>
                <w:b/>
              </w:rPr>
              <w:t xml:space="preserve"> </w:t>
            </w:r>
          </w:p>
          <w:p w:rsidRPr="000A2B4C" w:rsidR="00914B58" w:rsidP="00D9078E" w:rsidRDefault="00ED747D" w14:paraId="4F92D558" w14:textId="661A9D60">
            <w:pPr>
              <w:spacing w:line="276" w:lineRule="auto"/>
              <w:jc w:val="center"/>
              <w:rPr>
                <w:b/>
              </w:rPr>
            </w:pPr>
            <w:r w:rsidRPr="000A2B4C">
              <w:rPr>
                <w:b/>
              </w:rPr>
              <w:t>[</w:t>
            </w:r>
            <w:r w:rsidRPr="000A2B4C" w:rsidR="00960033">
              <w:rPr>
                <w:b/>
              </w:rPr>
              <w:t>Good case</w:t>
            </w:r>
            <w:r w:rsidRPr="000A2B4C">
              <w:rPr>
                <w:b/>
              </w:rPr>
              <w:t>]</w:t>
            </w:r>
          </w:p>
          <w:p w:rsidRPr="000A2B4C" w:rsidR="00175AF2" w:rsidP="00D9078E" w:rsidRDefault="00914B58" w14:paraId="23D9AE7D" w14:textId="2844E834">
            <w:pPr>
              <w:spacing w:line="276" w:lineRule="auto"/>
              <w:jc w:val="center"/>
              <w:rPr>
                <w:b/>
              </w:rPr>
            </w:pPr>
            <w:r w:rsidRPr="000A2B4C">
              <w:rPr>
                <w:b/>
              </w:rPr>
              <w:t>(</w:t>
            </w:r>
            <w:r w:rsidR="007006ED">
              <w:rPr>
                <w:b/>
              </w:rPr>
              <w:t>2</w:t>
            </w:r>
            <w:r w:rsidRPr="000A2B4C">
              <w:rPr>
                <w:b/>
              </w:rPr>
              <w:t xml:space="preserve"> </w:t>
            </w:r>
            <w:r w:rsidRPr="000A2B4C" w:rsidR="00175AF2">
              <w:rPr>
                <w:b/>
              </w:rPr>
              <w:t>points)</w:t>
            </w:r>
          </w:p>
        </w:tc>
        <w:tc>
          <w:tcPr>
            <w:tcW w:w="2574" w:type="dxa"/>
            <w:shd w:val="clear" w:color="auto" w:fill="B4C6E7" w:themeFill="accent1" w:themeFillTint="66"/>
          </w:tcPr>
          <w:p w:rsidRPr="000A2B4C" w:rsidR="00914B58" w:rsidP="00D9078E" w:rsidRDefault="005F7A89" w14:paraId="11370445" w14:textId="1919795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May c</w:t>
            </w:r>
            <w:r w:rsidRPr="000A2B4C" w:rsidR="00175AF2">
              <w:rPr>
                <w:b/>
              </w:rPr>
              <w:t>onsider for award</w:t>
            </w:r>
          </w:p>
          <w:p w:rsidRPr="000A2B4C" w:rsidR="00960033" w:rsidP="00D9078E" w:rsidRDefault="00ED747D" w14:paraId="1384EA67" w14:textId="34FB3295">
            <w:pPr>
              <w:spacing w:line="276" w:lineRule="auto"/>
              <w:jc w:val="center"/>
              <w:rPr>
                <w:b/>
              </w:rPr>
            </w:pPr>
            <w:r w:rsidRPr="000A2B4C">
              <w:rPr>
                <w:b/>
              </w:rPr>
              <w:t>[</w:t>
            </w:r>
            <w:r w:rsidRPr="000A2B4C" w:rsidR="00960033">
              <w:rPr>
                <w:b/>
              </w:rPr>
              <w:t xml:space="preserve">Average </w:t>
            </w:r>
            <w:r w:rsidRPr="000A2B4C">
              <w:rPr>
                <w:b/>
              </w:rPr>
              <w:t>c</w:t>
            </w:r>
            <w:r w:rsidRPr="000A2B4C" w:rsidR="00960033">
              <w:rPr>
                <w:b/>
              </w:rPr>
              <w:t>ase</w:t>
            </w:r>
            <w:r w:rsidRPr="000A2B4C">
              <w:rPr>
                <w:b/>
              </w:rPr>
              <w:t>]</w:t>
            </w:r>
          </w:p>
          <w:p w:rsidRPr="000A2B4C" w:rsidR="00175AF2" w:rsidP="00D9078E" w:rsidRDefault="00175AF2" w14:paraId="519778BC" w14:textId="768CDFEA">
            <w:pPr>
              <w:spacing w:line="276" w:lineRule="auto"/>
              <w:jc w:val="center"/>
              <w:rPr>
                <w:b/>
              </w:rPr>
            </w:pPr>
            <w:r w:rsidRPr="000A2B4C">
              <w:rPr>
                <w:b/>
              </w:rPr>
              <w:t>(</w:t>
            </w:r>
            <w:r w:rsidR="007006ED">
              <w:rPr>
                <w:b/>
              </w:rPr>
              <w:t>1</w:t>
            </w:r>
            <w:r w:rsidRPr="000A2B4C">
              <w:rPr>
                <w:b/>
              </w:rPr>
              <w:t xml:space="preserve"> points)</w:t>
            </w:r>
          </w:p>
        </w:tc>
        <w:tc>
          <w:tcPr>
            <w:tcW w:w="2575" w:type="dxa"/>
            <w:shd w:val="clear" w:color="auto" w:fill="B4C6E7" w:themeFill="accent1" w:themeFillTint="66"/>
          </w:tcPr>
          <w:p w:rsidRPr="000A2B4C" w:rsidR="00175AF2" w:rsidP="00D9078E" w:rsidRDefault="00175AF2" w14:paraId="3AFF9C57" w14:textId="77777777">
            <w:pPr>
              <w:spacing w:line="276" w:lineRule="auto"/>
              <w:jc w:val="center"/>
              <w:rPr>
                <w:b/>
              </w:rPr>
            </w:pPr>
            <w:r w:rsidRPr="000A2B4C">
              <w:rPr>
                <w:b/>
              </w:rPr>
              <w:t>Do not recommend for award</w:t>
            </w:r>
          </w:p>
          <w:p w:rsidRPr="000A2B4C" w:rsidR="00ED747D" w:rsidP="00D9078E" w:rsidRDefault="00ED747D" w14:paraId="1EE9F91F" w14:textId="27F73B57">
            <w:pPr>
              <w:spacing w:line="276" w:lineRule="auto"/>
              <w:jc w:val="center"/>
              <w:rPr>
                <w:b/>
              </w:rPr>
            </w:pPr>
            <w:r w:rsidRPr="000A2B4C">
              <w:rPr>
                <w:b/>
              </w:rPr>
              <w:t>[Insufficient case]</w:t>
            </w:r>
          </w:p>
          <w:p w:rsidRPr="000A2B4C" w:rsidR="00175AF2" w:rsidP="00D9078E" w:rsidRDefault="00175AF2" w14:paraId="7B1D797D" w14:textId="12BCBF79">
            <w:pPr>
              <w:spacing w:line="276" w:lineRule="auto"/>
              <w:jc w:val="center"/>
              <w:rPr>
                <w:b/>
              </w:rPr>
            </w:pPr>
            <w:r w:rsidRPr="000A2B4C">
              <w:rPr>
                <w:b/>
              </w:rPr>
              <w:t>(</w:t>
            </w:r>
            <w:r w:rsidR="007006ED">
              <w:rPr>
                <w:b/>
              </w:rPr>
              <w:t>0</w:t>
            </w:r>
            <w:r w:rsidRPr="000A2B4C">
              <w:rPr>
                <w:b/>
              </w:rPr>
              <w:t xml:space="preserve"> point</w:t>
            </w:r>
            <w:r w:rsidR="00350E31">
              <w:rPr>
                <w:b/>
              </w:rPr>
              <w:t>s</w:t>
            </w:r>
            <w:r w:rsidRPr="000A2B4C">
              <w:rPr>
                <w:b/>
              </w:rPr>
              <w:t>)</w:t>
            </w:r>
          </w:p>
        </w:tc>
      </w:tr>
      <w:tr w:rsidRPr="000A2B4C" w:rsidR="0094459F" w:rsidTr="000A2B4C" w14:paraId="5FEB4BA9" w14:textId="77777777">
        <w:tc>
          <w:tcPr>
            <w:tcW w:w="2574" w:type="dxa"/>
            <w:shd w:val="clear" w:color="auto" w:fill="B4C6E7" w:themeFill="accent1" w:themeFillTint="66"/>
          </w:tcPr>
          <w:p w:rsidR="000A4B3D" w:rsidP="00D9078E" w:rsidRDefault="007B0F6B" w14:paraId="5416AC42" w14:textId="77777777">
            <w:pPr>
              <w:spacing w:line="276" w:lineRule="auto"/>
              <w:rPr>
                <w:b/>
              </w:rPr>
            </w:pPr>
            <w:r>
              <w:rPr>
                <w:b/>
              </w:rPr>
              <w:t>Criterion 1</w:t>
            </w:r>
          </w:p>
          <w:p w:rsidRPr="000A2B4C" w:rsidR="00175AF2" w:rsidP="00D9078E" w:rsidRDefault="000A4B3D" w14:paraId="1B26F24F" w14:textId="29EE49CA">
            <w:pPr>
              <w:spacing w:line="276" w:lineRule="auto"/>
              <w:rPr>
                <w:b/>
              </w:rPr>
            </w:pPr>
            <w:r>
              <w:rPr>
                <w:b/>
              </w:rPr>
              <w:t>Undertakes activities that e</w:t>
            </w:r>
            <w:r w:rsidRPr="000A2B4C" w:rsidR="00914B58">
              <w:rPr>
                <w:b/>
              </w:rPr>
              <w:t>nable</w:t>
            </w:r>
            <w:r w:rsidR="00D37DAB">
              <w:rPr>
                <w:b/>
              </w:rPr>
              <w:t xml:space="preserve"> an ex</w:t>
            </w:r>
            <w:r w:rsidR="00AE6294">
              <w:rPr>
                <w:b/>
              </w:rPr>
              <w:t>cellent student</w:t>
            </w:r>
            <w:r w:rsidRPr="000A2B4C" w:rsidR="00960033">
              <w:rPr>
                <w:b/>
              </w:rPr>
              <w:t xml:space="preserve"> education</w:t>
            </w:r>
            <w:r w:rsidRPr="000A2B4C" w:rsidR="00914B58">
              <w:rPr>
                <w:b/>
              </w:rPr>
              <w:t>al experience</w:t>
            </w:r>
          </w:p>
        </w:tc>
        <w:tc>
          <w:tcPr>
            <w:tcW w:w="2574" w:type="dxa"/>
          </w:tcPr>
          <w:p w:rsidRPr="000A2B4C" w:rsidR="00175AF2" w:rsidP="00D9078E" w:rsidRDefault="00F068EA" w14:paraId="402A8616" w14:textId="0EC25C65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  <w:r w:rsidRPr="000A2B4C">
              <w:t xml:space="preserve">Fosters an outstanding </w:t>
            </w:r>
            <w:r w:rsidR="00AE6294">
              <w:t>one-off or sustained example of practice that contributes to the student educational experience through teaching and assessment</w:t>
            </w:r>
            <w:r w:rsidR="0098118F">
              <w:t>, support of learning</w:t>
            </w:r>
            <w:r w:rsidR="00AE6294">
              <w:t xml:space="preserve"> or via procedures or policy work</w:t>
            </w:r>
          </w:p>
        </w:tc>
        <w:tc>
          <w:tcPr>
            <w:tcW w:w="2575" w:type="dxa"/>
          </w:tcPr>
          <w:p w:rsidRPr="000A2B4C" w:rsidR="00175AF2" w:rsidP="00D9078E" w:rsidRDefault="00ED747D" w14:paraId="3A66CC1D" w14:textId="485C00A0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 w:rsidRPr="000A2B4C">
              <w:t xml:space="preserve">Fosters an excellent </w:t>
            </w:r>
            <w:r w:rsidR="00AE6294">
              <w:t>one-off or sustained example of practice that contributes to the student educational experience through teaching and assessment</w:t>
            </w:r>
            <w:r w:rsidR="0098118F">
              <w:t>, support of learning</w:t>
            </w:r>
            <w:r w:rsidR="00AE6294">
              <w:t xml:space="preserve"> or via procedures or policy work</w:t>
            </w:r>
          </w:p>
        </w:tc>
        <w:tc>
          <w:tcPr>
            <w:tcW w:w="2574" w:type="dxa"/>
          </w:tcPr>
          <w:p w:rsidRPr="000A2B4C" w:rsidR="00175AF2" w:rsidP="00D9078E" w:rsidRDefault="00ED747D" w14:paraId="14B15160" w14:textId="75E8C7DE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 w:rsidRPr="000A2B4C">
              <w:t>Fosters a very good</w:t>
            </w:r>
            <w:r w:rsidR="0094459F">
              <w:t xml:space="preserve"> </w:t>
            </w:r>
            <w:r w:rsidR="00AE6294">
              <w:t>one-off or sustained example of practice that contributes to the student educational experience through teaching and assessment</w:t>
            </w:r>
            <w:r w:rsidR="0098118F">
              <w:t>, support of learning</w:t>
            </w:r>
            <w:r w:rsidR="00AE6294">
              <w:t xml:space="preserve"> or via procedures or policy work</w:t>
            </w:r>
          </w:p>
        </w:tc>
        <w:tc>
          <w:tcPr>
            <w:tcW w:w="2574" w:type="dxa"/>
          </w:tcPr>
          <w:p w:rsidRPr="000A2B4C" w:rsidR="00175AF2" w:rsidP="00D9078E" w:rsidRDefault="00ED747D" w14:paraId="718B855F" w14:textId="23F71F6A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 w:rsidRPr="000A2B4C">
              <w:t xml:space="preserve">Fosters a good </w:t>
            </w:r>
            <w:r w:rsidR="00AE6294">
              <w:t>one-off or sustained example of practice that contributes to the student educational experience through teaching and assessment</w:t>
            </w:r>
            <w:r w:rsidR="0098118F">
              <w:t>, support of learning</w:t>
            </w:r>
            <w:r w:rsidR="00AE6294">
              <w:t xml:space="preserve"> or via procedures or policy work</w:t>
            </w:r>
          </w:p>
        </w:tc>
        <w:tc>
          <w:tcPr>
            <w:tcW w:w="2575" w:type="dxa"/>
          </w:tcPr>
          <w:p w:rsidRPr="000A2B4C" w:rsidR="00175AF2" w:rsidP="00D9078E" w:rsidRDefault="00ED747D" w14:paraId="108881E1" w14:textId="03FE9D51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r w:rsidRPr="000A2B4C">
              <w:t xml:space="preserve">Limited example of role in </w:t>
            </w:r>
            <w:r w:rsidR="00AE6294">
              <w:t>practice that contributes to the student educational experience</w:t>
            </w:r>
          </w:p>
        </w:tc>
      </w:tr>
      <w:tr w:rsidRPr="000A2B4C" w:rsidR="0094459F" w:rsidTr="000A2B4C" w14:paraId="5FC050D6" w14:textId="77777777">
        <w:tc>
          <w:tcPr>
            <w:tcW w:w="2574" w:type="dxa"/>
            <w:shd w:val="clear" w:color="auto" w:fill="B4C6E7" w:themeFill="accent1" w:themeFillTint="66"/>
          </w:tcPr>
          <w:p w:rsidR="007B0F6B" w:rsidP="00D9078E" w:rsidRDefault="007B0F6B" w14:paraId="3B53E876" w14:textId="3A59208E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Criterion </w:t>
            </w:r>
            <w:r w:rsidR="00307F55">
              <w:rPr>
                <w:b/>
              </w:rPr>
              <w:t>2</w:t>
            </w:r>
          </w:p>
          <w:p w:rsidRPr="000A2B4C" w:rsidR="00175AF2" w:rsidP="00D9078E" w:rsidRDefault="00350E31" w14:paraId="7DF780EB" w14:textId="6B97D85A">
            <w:pPr>
              <w:spacing w:line="276" w:lineRule="auto"/>
              <w:rPr>
                <w:b/>
              </w:rPr>
            </w:pPr>
            <w:r>
              <w:rPr>
                <w:b/>
              </w:rPr>
              <w:t>Demonstrates inclusive practice</w:t>
            </w:r>
          </w:p>
        </w:tc>
        <w:tc>
          <w:tcPr>
            <w:tcW w:w="2574" w:type="dxa"/>
          </w:tcPr>
          <w:p w:rsidRPr="000A2B4C" w:rsidR="00175AF2" w:rsidP="00D9078E" w:rsidRDefault="00350E31" w14:paraId="1B19BC99" w14:textId="35918BCC">
            <w:pPr>
              <w:pStyle w:val="ListParagraph"/>
              <w:numPr>
                <w:ilvl w:val="0"/>
                <w:numId w:val="5"/>
              </w:numPr>
              <w:spacing w:line="276" w:lineRule="auto"/>
            </w:pPr>
            <w:r w:rsidRPr="00350E31">
              <w:t>Considers issues of equity, diversity and</w:t>
            </w:r>
            <w:r w:rsidR="00944C7F">
              <w:t xml:space="preserve"> inclusion/</w:t>
            </w:r>
            <w:r w:rsidRPr="00350E31">
              <w:t>exclusion</w:t>
            </w:r>
            <w:r>
              <w:t xml:space="preserve"> proactively </w:t>
            </w:r>
            <w:r w:rsidR="001D59F7">
              <w:t>and acts on this</w:t>
            </w:r>
            <w:r w:rsidRPr="000A2B4C" w:rsidR="00175AF2">
              <w:t xml:space="preserve"> </w:t>
            </w:r>
            <w:r w:rsidR="00B8699D">
              <w:t xml:space="preserve">in innovative ways </w:t>
            </w:r>
            <w:r w:rsidRPr="000A2B4C" w:rsidR="00914B58">
              <w:t xml:space="preserve">to </w:t>
            </w:r>
            <w:r w:rsidRPr="000A2B4C" w:rsidR="00175AF2">
              <w:t>create an inclusive environment for all students in their context or beyond</w:t>
            </w:r>
          </w:p>
        </w:tc>
        <w:tc>
          <w:tcPr>
            <w:tcW w:w="2575" w:type="dxa"/>
          </w:tcPr>
          <w:p w:rsidRPr="000A2B4C" w:rsidR="00175AF2" w:rsidP="00D9078E" w:rsidRDefault="00350E31" w14:paraId="67C4E461" w14:textId="1D43B2CB">
            <w:pPr>
              <w:pStyle w:val="ListParagraph"/>
              <w:numPr>
                <w:ilvl w:val="0"/>
                <w:numId w:val="5"/>
              </w:numPr>
              <w:spacing w:line="276" w:lineRule="auto"/>
            </w:pPr>
            <w:r>
              <w:t>C</w:t>
            </w:r>
            <w:r w:rsidRPr="00350E31">
              <w:t xml:space="preserve">onsiders issues of equity, diversity and </w:t>
            </w:r>
            <w:r w:rsidR="00944C7F">
              <w:t>inclusion/</w:t>
            </w:r>
            <w:r w:rsidRPr="00350E31">
              <w:t>exclusion</w:t>
            </w:r>
            <w:r>
              <w:t xml:space="preserve"> </w:t>
            </w:r>
            <w:r w:rsidR="00922EA7">
              <w:t xml:space="preserve">proactively </w:t>
            </w:r>
            <w:r w:rsidR="001D59F7">
              <w:t xml:space="preserve">and acts on this </w:t>
            </w:r>
            <w:r>
              <w:t xml:space="preserve">effectively </w:t>
            </w:r>
            <w:r w:rsidRPr="000A2B4C" w:rsidR="00960033">
              <w:t>to create an inclusive environment for all students in their context</w:t>
            </w:r>
          </w:p>
        </w:tc>
        <w:tc>
          <w:tcPr>
            <w:tcW w:w="2574" w:type="dxa"/>
          </w:tcPr>
          <w:p w:rsidRPr="000A2B4C" w:rsidR="00175AF2" w:rsidP="00D9078E" w:rsidRDefault="00350E31" w14:paraId="4564EB8F" w14:textId="7732A938">
            <w:pPr>
              <w:pStyle w:val="ListParagraph"/>
              <w:numPr>
                <w:ilvl w:val="0"/>
                <w:numId w:val="5"/>
              </w:numPr>
              <w:spacing w:line="276" w:lineRule="auto"/>
            </w:pPr>
            <w:r>
              <w:t>Considers</w:t>
            </w:r>
            <w:r w:rsidRPr="00350E31">
              <w:t xml:space="preserve"> issues of equity, diversity and </w:t>
            </w:r>
            <w:r w:rsidR="00944C7F">
              <w:t>inclusion/</w:t>
            </w:r>
            <w:r w:rsidRPr="00350E31">
              <w:t>exclusion</w:t>
            </w:r>
            <w:r>
              <w:t xml:space="preserve"> responsively </w:t>
            </w:r>
            <w:r w:rsidR="001D59F7">
              <w:t>and</w:t>
            </w:r>
            <w:r w:rsidR="00B8699D">
              <w:t xml:space="preserve"> </w:t>
            </w:r>
            <w:r w:rsidR="001D59F7">
              <w:t xml:space="preserve">acts on this </w:t>
            </w:r>
            <w:r w:rsidRPr="000A2B4C" w:rsidR="00175AF2">
              <w:t>to create an inclusive environment for all students in their context</w:t>
            </w:r>
          </w:p>
        </w:tc>
        <w:tc>
          <w:tcPr>
            <w:tcW w:w="2574" w:type="dxa"/>
          </w:tcPr>
          <w:p w:rsidRPr="000A2B4C" w:rsidR="00175AF2" w:rsidP="00D9078E" w:rsidRDefault="0094459F" w14:paraId="4BADACB5" w14:textId="3024105E">
            <w:pPr>
              <w:pStyle w:val="ListParagraph"/>
              <w:numPr>
                <w:ilvl w:val="0"/>
                <w:numId w:val="5"/>
              </w:numPr>
              <w:spacing w:line="276" w:lineRule="auto"/>
            </w:pPr>
            <w:r>
              <w:t xml:space="preserve">Partially </w:t>
            </w:r>
            <w:r w:rsidR="00B8699D">
              <w:t>identifies issues of</w:t>
            </w:r>
            <w:r w:rsidRPr="000A2B4C" w:rsidR="00175AF2">
              <w:t xml:space="preserve"> </w:t>
            </w:r>
            <w:r w:rsidR="00350E31">
              <w:t xml:space="preserve">equity, </w:t>
            </w:r>
            <w:r w:rsidRPr="000A2B4C" w:rsidR="00175AF2">
              <w:t xml:space="preserve">diversity and </w:t>
            </w:r>
            <w:r w:rsidR="00944C7F">
              <w:t>inclusion/</w:t>
            </w:r>
            <w:r w:rsidR="00350E31">
              <w:t xml:space="preserve">exclusion and </w:t>
            </w:r>
            <w:r w:rsidRPr="000A2B4C" w:rsidR="00175AF2">
              <w:t xml:space="preserve">demonstrates some attempts to </w:t>
            </w:r>
            <w:r w:rsidR="001D59F7">
              <w:t>act on this</w:t>
            </w:r>
            <w:r w:rsidRPr="000A2B4C" w:rsidR="00175AF2">
              <w:t xml:space="preserve"> </w:t>
            </w:r>
            <w:r w:rsidR="001D59F7">
              <w:t xml:space="preserve">to create an inclusive learning environment </w:t>
            </w:r>
            <w:r w:rsidRPr="000A2B4C" w:rsidR="00175AF2">
              <w:t>in their context</w:t>
            </w:r>
          </w:p>
        </w:tc>
        <w:tc>
          <w:tcPr>
            <w:tcW w:w="2575" w:type="dxa"/>
          </w:tcPr>
          <w:p w:rsidRPr="000A2B4C" w:rsidR="00175AF2" w:rsidP="00D9078E" w:rsidRDefault="00175AF2" w14:paraId="60C77AD6" w14:textId="52494B3A">
            <w:pPr>
              <w:pStyle w:val="ListParagraph"/>
              <w:numPr>
                <w:ilvl w:val="0"/>
                <w:numId w:val="5"/>
              </w:numPr>
              <w:spacing w:line="276" w:lineRule="auto"/>
            </w:pPr>
            <w:r w:rsidRPr="000A2B4C">
              <w:t xml:space="preserve">Limited or no recognition of the </w:t>
            </w:r>
            <w:r w:rsidR="001F141A">
              <w:t xml:space="preserve">issues of equity, </w:t>
            </w:r>
            <w:r w:rsidRPr="000A2B4C">
              <w:t>diversity</w:t>
            </w:r>
            <w:r w:rsidR="001F141A">
              <w:t xml:space="preserve"> and </w:t>
            </w:r>
            <w:r w:rsidR="00944C7F">
              <w:t>inclusion/</w:t>
            </w:r>
            <w:r w:rsidR="001F141A">
              <w:t>exclusion</w:t>
            </w:r>
            <w:r w:rsidRPr="000A2B4C">
              <w:t xml:space="preserve"> of the experience of the student community in their context</w:t>
            </w:r>
          </w:p>
        </w:tc>
      </w:tr>
      <w:tr w:rsidRPr="000A2B4C" w:rsidR="00307F55" w:rsidTr="00C15BB1" w14:paraId="78A3F1FE" w14:textId="77777777">
        <w:tc>
          <w:tcPr>
            <w:tcW w:w="2574" w:type="dxa"/>
            <w:shd w:val="clear" w:color="auto" w:fill="B4C6E7" w:themeFill="accent1" w:themeFillTint="66"/>
          </w:tcPr>
          <w:p w:rsidR="00307F55" w:rsidP="000507D4" w:rsidRDefault="00307F55" w14:paraId="39B8E6AC" w14:textId="77777777">
            <w:pPr>
              <w:spacing w:line="276" w:lineRule="auto"/>
              <w:rPr>
                <w:b/>
              </w:rPr>
            </w:pPr>
            <w:r>
              <w:rPr>
                <w:b/>
              </w:rPr>
              <w:t>Criterion 3</w:t>
            </w:r>
          </w:p>
          <w:p w:rsidRPr="000A2B4C" w:rsidR="00307F55" w:rsidP="000507D4" w:rsidRDefault="00307F55" w14:paraId="05762855" w14:textId="5E5F3B76">
            <w:pPr>
              <w:spacing w:line="276" w:lineRule="auto"/>
              <w:rPr>
                <w:b/>
              </w:rPr>
            </w:pPr>
            <w:r>
              <w:rPr>
                <w:b/>
              </w:rPr>
              <w:t>Evidences</w:t>
            </w:r>
            <w:r w:rsidRPr="000A2B4C">
              <w:rPr>
                <w:b/>
              </w:rPr>
              <w:t xml:space="preserve"> </w:t>
            </w:r>
            <w:r>
              <w:rPr>
                <w:b/>
              </w:rPr>
              <w:t xml:space="preserve">effectiveness </w:t>
            </w:r>
            <w:r w:rsidR="003D2E72">
              <w:rPr>
                <w:b/>
              </w:rPr>
              <w:t xml:space="preserve">in </w:t>
            </w:r>
            <w:r w:rsidRPr="000A2B4C">
              <w:rPr>
                <w:b/>
              </w:rPr>
              <w:t>the student educational experience</w:t>
            </w:r>
          </w:p>
        </w:tc>
        <w:tc>
          <w:tcPr>
            <w:tcW w:w="2574" w:type="dxa"/>
          </w:tcPr>
          <w:p w:rsidRPr="001F141A" w:rsidR="00307F55" w:rsidP="000507D4" w:rsidRDefault="00307F55" w14:paraId="20F6022C" w14:textId="779D41C8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  <w:r w:rsidRPr="001F141A">
              <w:t>Claims are supported with</w:t>
            </w:r>
            <w:r>
              <w:t xml:space="preserve"> substanti</w:t>
            </w:r>
            <w:r w:rsidR="00C515C7">
              <w:t>al</w:t>
            </w:r>
            <w:r w:rsidRPr="001F141A">
              <w:t xml:space="preserve"> evidence </w:t>
            </w:r>
            <w:r>
              <w:t xml:space="preserve">that the activity undertaken has been effective </w:t>
            </w:r>
            <w:r w:rsidRPr="001F141A">
              <w:t xml:space="preserve">(e.g. student quantitative and </w:t>
            </w:r>
            <w:r w:rsidRPr="001F141A">
              <w:lastRenderedPageBreak/>
              <w:t>qualitative feedback, measures of student achievement, peer and external examiner feedback)</w:t>
            </w:r>
          </w:p>
        </w:tc>
        <w:tc>
          <w:tcPr>
            <w:tcW w:w="2575" w:type="dxa"/>
          </w:tcPr>
          <w:p w:rsidRPr="001F141A" w:rsidR="00307F55" w:rsidP="000507D4" w:rsidRDefault="00307F55" w14:paraId="18BE1BCB" w14:textId="66F19EA0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  <w:r w:rsidRPr="001F141A">
              <w:lastRenderedPageBreak/>
              <w:t xml:space="preserve">Claims are supported with </w:t>
            </w:r>
            <w:r>
              <w:t xml:space="preserve">strong </w:t>
            </w:r>
            <w:r w:rsidRPr="001F141A">
              <w:t xml:space="preserve">evidence </w:t>
            </w:r>
            <w:r>
              <w:t>that the activity undertaken has been effective</w:t>
            </w:r>
            <w:r w:rsidRPr="001F141A">
              <w:t xml:space="preserve"> (e.g. student quantitative and qualitative feedback, </w:t>
            </w:r>
            <w:r w:rsidRPr="001F141A">
              <w:lastRenderedPageBreak/>
              <w:t>measures of student achievement, peer and external examiner feedback)</w:t>
            </w:r>
          </w:p>
        </w:tc>
        <w:tc>
          <w:tcPr>
            <w:tcW w:w="2574" w:type="dxa"/>
          </w:tcPr>
          <w:p w:rsidRPr="001F141A" w:rsidR="00307F55" w:rsidP="000507D4" w:rsidRDefault="00307F55" w14:paraId="503CEB00" w14:textId="09A85409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  <w:r w:rsidRPr="001F141A">
              <w:lastRenderedPageBreak/>
              <w:t xml:space="preserve">Claims are supported with </w:t>
            </w:r>
            <w:r>
              <w:t xml:space="preserve">some </w:t>
            </w:r>
            <w:r w:rsidRPr="001F141A">
              <w:t xml:space="preserve">evidence </w:t>
            </w:r>
            <w:r>
              <w:t>that the activity undertaken has been effective</w:t>
            </w:r>
            <w:r w:rsidRPr="001F141A">
              <w:t xml:space="preserve"> (e.g. student quantitative and qualitative feedback, </w:t>
            </w:r>
            <w:r w:rsidRPr="001F141A">
              <w:lastRenderedPageBreak/>
              <w:t>measures of student achievement, peer and external examiner feedback)</w:t>
            </w:r>
          </w:p>
        </w:tc>
        <w:tc>
          <w:tcPr>
            <w:tcW w:w="2574" w:type="dxa"/>
          </w:tcPr>
          <w:p w:rsidRPr="001F141A" w:rsidR="00307F55" w:rsidP="000507D4" w:rsidRDefault="00307F55" w14:paraId="4C1037F1" w14:textId="69645667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  <w:r w:rsidRPr="001F141A">
              <w:lastRenderedPageBreak/>
              <w:t xml:space="preserve">Claims are supported with partial evidence </w:t>
            </w:r>
            <w:r>
              <w:t xml:space="preserve">that the activity undertaken has been effective </w:t>
            </w:r>
            <w:r w:rsidRPr="001F141A">
              <w:t xml:space="preserve">(e.g. student quantitative and qualitative feedback, </w:t>
            </w:r>
            <w:r w:rsidRPr="001F141A">
              <w:lastRenderedPageBreak/>
              <w:t>measures of student achievement, peer and external examiner feedback)</w:t>
            </w:r>
          </w:p>
        </w:tc>
        <w:tc>
          <w:tcPr>
            <w:tcW w:w="2575" w:type="dxa"/>
          </w:tcPr>
          <w:p w:rsidRPr="001F141A" w:rsidR="00307F55" w:rsidP="000507D4" w:rsidRDefault="00307F55" w14:paraId="253EE355" w14:textId="4953951E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  <w:r w:rsidRPr="001F141A">
              <w:lastRenderedPageBreak/>
              <w:t xml:space="preserve">Claims are not supported with evidence </w:t>
            </w:r>
            <w:r>
              <w:t>that the activity undertaken has been effective</w:t>
            </w:r>
          </w:p>
        </w:tc>
      </w:tr>
      <w:tr w:rsidRPr="000A2B4C" w:rsidR="0094459F" w:rsidTr="000A2B4C" w14:paraId="25818CC8" w14:textId="77777777">
        <w:tc>
          <w:tcPr>
            <w:tcW w:w="2574" w:type="dxa"/>
            <w:shd w:val="clear" w:color="auto" w:fill="B4C6E7" w:themeFill="accent1" w:themeFillTint="66"/>
          </w:tcPr>
          <w:p w:rsidR="007B0F6B" w:rsidP="0091627E" w:rsidRDefault="007B0F6B" w14:paraId="3BC3557D" w14:textId="738EB798">
            <w:pPr>
              <w:spacing w:line="276" w:lineRule="auto"/>
              <w:rPr>
                <w:b/>
              </w:rPr>
            </w:pPr>
            <w:r>
              <w:rPr>
                <w:b/>
              </w:rPr>
              <w:t>Criterion 4</w:t>
            </w:r>
          </w:p>
          <w:p w:rsidRPr="000A2B4C" w:rsidR="000A2B4C" w:rsidP="0091627E" w:rsidRDefault="006968D8" w14:paraId="7B259972" w14:textId="2A7092FA">
            <w:pPr>
              <w:spacing w:line="276" w:lineRule="auto"/>
              <w:rPr>
                <w:b/>
              </w:rPr>
            </w:pPr>
            <w:r>
              <w:rPr>
                <w:b/>
              </w:rPr>
              <w:t>Demonstrates</w:t>
            </w:r>
            <w:r w:rsidRPr="000A2B4C" w:rsidR="000A2B4C">
              <w:rPr>
                <w:b/>
              </w:rPr>
              <w:t xml:space="preserve"> effective </w:t>
            </w:r>
            <w:r w:rsidR="00DD02C4">
              <w:rPr>
                <w:b/>
              </w:rPr>
              <w:t>collaboration</w:t>
            </w:r>
          </w:p>
          <w:p w:rsidRPr="000A2B4C" w:rsidR="000A2B4C" w:rsidP="0091627E" w:rsidRDefault="000A2B4C" w14:paraId="6C7C9CE7" w14:textId="4F4C81A3">
            <w:pPr>
              <w:spacing w:line="276" w:lineRule="auto"/>
              <w:rPr>
                <w:b/>
              </w:rPr>
            </w:pPr>
            <w:r w:rsidRPr="000A2B4C">
              <w:rPr>
                <w:b/>
              </w:rPr>
              <w:t xml:space="preserve">(For </w:t>
            </w:r>
            <w:r>
              <w:rPr>
                <w:b/>
              </w:rPr>
              <w:t>Collaborative</w:t>
            </w:r>
            <w:r w:rsidRPr="000A2B4C">
              <w:rPr>
                <w:b/>
              </w:rPr>
              <w:t xml:space="preserve"> Award</w:t>
            </w:r>
            <w:r w:rsidR="00557E1F">
              <w:rPr>
                <w:rStyle w:val="FootnoteReference"/>
                <w:b/>
              </w:rPr>
              <w:footnoteReference w:id="1"/>
            </w:r>
            <w:r w:rsidRPr="000A2B4C">
              <w:rPr>
                <w:b/>
              </w:rPr>
              <w:t xml:space="preserve"> Only)</w:t>
            </w:r>
          </w:p>
        </w:tc>
        <w:tc>
          <w:tcPr>
            <w:tcW w:w="2574" w:type="dxa"/>
          </w:tcPr>
          <w:p w:rsidRPr="000A2B4C" w:rsidR="000A2B4C" w:rsidP="0091627E" w:rsidRDefault="000A2B4C" w14:paraId="039C38BE" w14:textId="25A1640E">
            <w:pPr>
              <w:pStyle w:val="ListParagraph"/>
              <w:numPr>
                <w:ilvl w:val="0"/>
                <w:numId w:val="5"/>
              </w:numPr>
              <w:spacing w:line="276" w:lineRule="auto"/>
            </w:pPr>
            <w:r w:rsidRPr="000A2B4C">
              <w:t>Demonstrates</w:t>
            </w:r>
            <w:r w:rsidR="00B27D70">
              <w:t xml:space="preserve"> outstanding</w:t>
            </w:r>
            <w:r w:rsidRPr="000A2B4C">
              <w:t xml:space="preserve"> strategies for effective </w:t>
            </w:r>
            <w:r w:rsidR="00DD02C4">
              <w:t>collaboration</w:t>
            </w:r>
            <w:r w:rsidRPr="000A2B4C">
              <w:t xml:space="preserve"> (e.g. </w:t>
            </w:r>
            <w:bookmarkStart w:name="_Hlk190273760" w:id="0"/>
            <w:r w:rsidR="00DD02C4">
              <w:t>effective</w:t>
            </w:r>
            <w:r w:rsidRPr="000A2B4C">
              <w:t xml:space="preserve"> communication</w:t>
            </w:r>
            <w:r w:rsidR="00557E1F">
              <w:t>, valuing of different viewpoints, delegation and sharing of responsibilities</w:t>
            </w:r>
            <w:bookmarkEnd w:id="0"/>
            <w:r w:rsidRPr="000A2B4C">
              <w:t>)</w:t>
            </w:r>
          </w:p>
        </w:tc>
        <w:tc>
          <w:tcPr>
            <w:tcW w:w="2575" w:type="dxa"/>
          </w:tcPr>
          <w:p w:rsidRPr="000A2B4C" w:rsidR="000A2B4C" w:rsidP="0091627E" w:rsidRDefault="00557E1F" w14:paraId="1B397704" w14:textId="4ED33CE2">
            <w:pPr>
              <w:pStyle w:val="ListParagraph"/>
              <w:numPr>
                <w:ilvl w:val="0"/>
                <w:numId w:val="5"/>
              </w:numPr>
              <w:spacing w:line="276" w:lineRule="auto"/>
            </w:pPr>
            <w:r w:rsidRPr="00557E1F">
              <w:t xml:space="preserve">Demonstrates </w:t>
            </w:r>
            <w:r>
              <w:t>excellent</w:t>
            </w:r>
            <w:r w:rsidRPr="00557E1F">
              <w:t xml:space="preserve"> strategies for effective collaboration (e.g. effective communication, valuing of different viewpoints, delegation and sharing of responsibilities)</w:t>
            </w:r>
          </w:p>
        </w:tc>
        <w:tc>
          <w:tcPr>
            <w:tcW w:w="2574" w:type="dxa"/>
          </w:tcPr>
          <w:p w:rsidRPr="000A2B4C" w:rsidR="000A2B4C" w:rsidP="0091627E" w:rsidRDefault="00557E1F" w14:paraId="06978B74" w14:textId="0B0F147E">
            <w:pPr>
              <w:pStyle w:val="ListParagraph"/>
              <w:numPr>
                <w:ilvl w:val="0"/>
                <w:numId w:val="5"/>
              </w:numPr>
              <w:spacing w:line="276" w:lineRule="auto"/>
            </w:pPr>
            <w:r w:rsidRPr="00557E1F">
              <w:t xml:space="preserve">Demonstrates </w:t>
            </w:r>
            <w:r>
              <w:t>very good</w:t>
            </w:r>
            <w:r w:rsidRPr="00557E1F">
              <w:t xml:space="preserve"> strategies for effective collaboration (e.g. effective communication, valuing of different viewpoints, delegation and sharing of responsibilities)</w:t>
            </w:r>
          </w:p>
        </w:tc>
        <w:tc>
          <w:tcPr>
            <w:tcW w:w="2574" w:type="dxa"/>
          </w:tcPr>
          <w:p w:rsidRPr="000A2B4C" w:rsidR="000A2B4C" w:rsidP="0091627E" w:rsidRDefault="00557E1F" w14:paraId="7ECDA10D" w14:textId="6B665B6B">
            <w:pPr>
              <w:pStyle w:val="ListParagraph"/>
              <w:numPr>
                <w:ilvl w:val="0"/>
                <w:numId w:val="5"/>
              </w:numPr>
              <w:spacing w:line="276" w:lineRule="auto"/>
            </w:pPr>
            <w:r w:rsidRPr="00557E1F">
              <w:t xml:space="preserve">Demonstrates </w:t>
            </w:r>
            <w:r>
              <w:t>some</w:t>
            </w:r>
            <w:r w:rsidRPr="00557E1F">
              <w:t xml:space="preserve"> </w:t>
            </w:r>
            <w:r w:rsidR="00AB422F">
              <w:t xml:space="preserve">good </w:t>
            </w:r>
            <w:r w:rsidRPr="00557E1F">
              <w:t>strategies for effective collaboration (e.g. effective communication, valuing of different viewpoints, delegation and sharing of responsibilities)</w:t>
            </w:r>
          </w:p>
        </w:tc>
        <w:tc>
          <w:tcPr>
            <w:tcW w:w="2575" w:type="dxa"/>
          </w:tcPr>
          <w:p w:rsidRPr="000A2B4C" w:rsidR="000A2B4C" w:rsidP="0091627E" w:rsidRDefault="00557E1F" w14:paraId="31A86D9A" w14:textId="6CD80DF3">
            <w:pPr>
              <w:pStyle w:val="ListParagraph"/>
              <w:numPr>
                <w:ilvl w:val="0"/>
                <w:numId w:val="5"/>
              </w:numPr>
              <w:spacing w:line="276" w:lineRule="auto"/>
            </w:pPr>
            <w:r w:rsidRPr="00557E1F">
              <w:t xml:space="preserve">Demonstrates </w:t>
            </w:r>
            <w:r>
              <w:t>limited</w:t>
            </w:r>
            <w:r w:rsidRPr="00557E1F">
              <w:t xml:space="preserve"> strategies for effective collaboration (e.g. effective communication, valuing of different viewpoints, delegation and sharing of responsibilities)</w:t>
            </w:r>
          </w:p>
        </w:tc>
      </w:tr>
    </w:tbl>
    <w:p w:rsidR="00AD0D4D" w:rsidRDefault="00AD0D4D" w14:paraId="6FEA0D90" w14:textId="77777777"/>
    <w:sectPr w:rsidR="00AD0D4D" w:rsidSect="00ED74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3015A" w14:textId="77777777" w:rsidR="003976AA" w:rsidRDefault="003976AA" w:rsidP="00D842F8">
      <w:pPr>
        <w:spacing w:after="0" w:line="240" w:lineRule="auto"/>
      </w:pPr>
      <w:r>
        <w:separator/>
      </w:r>
    </w:p>
  </w:endnote>
  <w:endnote w:type="continuationSeparator" w:id="0">
    <w:p w14:paraId="2EE1986D" w14:textId="77777777" w:rsidR="003976AA" w:rsidRDefault="003976AA" w:rsidP="00D84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922A2" w14:textId="77777777" w:rsidR="003976AA" w:rsidRDefault="003976AA" w:rsidP="00D842F8">
      <w:pPr>
        <w:spacing w:after="0" w:line="240" w:lineRule="auto"/>
      </w:pPr>
      <w:r>
        <w:separator/>
      </w:r>
    </w:p>
  </w:footnote>
  <w:footnote w:type="continuationSeparator" w:id="0">
    <w:p w14:paraId="30BC6EE3" w14:textId="77777777" w:rsidR="003976AA" w:rsidRDefault="003976AA" w:rsidP="00D842F8">
      <w:pPr>
        <w:spacing w:after="0" w:line="240" w:lineRule="auto"/>
      </w:pPr>
      <w:r>
        <w:continuationSeparator/>
      </w:r>
    </w:p>
  </w:footnote>
  <w:footnote w:id="1">
    <w:p w14:paraId="45162660" w14:textId="02D58177" w:rsidR="00557E1F" w:rsidRDefault="00557E1F">
      <w:pPr>
        <w:pStyle w:val="FootnoteText"/>
      </w:pPr>
      <w:r>
        <w:rPr>
          <w:rStyle w:val="FootnoteReference"/>
        </w:rPr>
        <w:footnoteRef/>
      </w:r>
      <w:r>
        <w:t xml:space="preserve"> The Collaborative Award is intended to recognise those colleagues working together to achieve specific </w:t>
      </w:r>
      <w:r w:rsidR="009350DA">
        <w:t xml:space="preserve">collective </w:t>
      </w:r>
      <w:r>
        <w:t xml:space="preserve">objectives either </w:t>
      </w:r>
      <w:r w:rsidR="009350DA">
        <w:t>through</w:t>
      </w:r>
      <w:r>
        <w:t xml:space="preserve"> long-term or short-term </w:t>
      </w:r>
      <w:r w:rsidR="009350DA">
        <w:t>collaborations. Teams may be formal, structured teams or informal collaborations of academic and/or professional services colleagues</w:t>
      </w:r>
      <w:r w:rsidR="009A759F">
        <w:t>, and may include students</w:t>
      </w:r>
      <w:r w:rsidR="009350DA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F0961"/>
    <w:multiLevelType w:val="hybridMultilevel"/>
    <w:tmpl w:val="246452D8"/>
    <w:lvl w:ilvl="0" w:tplc="7CFC58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E6FBE"/>
    <w:multiLevelType w:val="hybridMultilevel"/>
    <w:tmpl w:val="B8D419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DC1B25"/>
    <w:multiLevelType w:val="hybridMultilevel"/>
    <w:tmpl w:val="2A043E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CA7B51"/>
    <w:multiLevelType w:val="hybridMultilevel"/>
    <w:tmpl w:val="749E594E"/>
    <w:lvl w:ilvl="0" w:tplc="6C62852C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66D15"/>
    <w:multiLevelType w:val="hybridMultilevel"/>
    <w:tmpl w:val="40240B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B826DD"/>
    <w:multiLevelType w:val="hybridMultilevel"/>
    <w:tmpl w:val="0684597C"/>
    <w:lvl w:ilvl="0" w:tplc="799275E4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F494D"/>
    <w:multiLevelType w:val="hybridMultilevel"/>
    <w:tmpl w:val="B184C2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063399"/>
    <w:multiLevelType w:val="hybridMultilevel"/>
    <w:tmpl w:val="619027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4F390E"/>
    <w:multiLevelType w:val="hybridMultilevel"/>
    <w:tmpl w:val="14F8B2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87005862">
    <w:abstractNumId w:val="8"/>
  </w:num>
  <w:num w:numId="2" w16cid:durableId="648752332">
    <w:abstractNumId w:val="7"/>
  </w:num>
  <w:num w:numId="3" w16cid:durableId="1369800087">
    <w:abstractNumId w:val="2"/>
  </w:num>
  <w:num w:numId="4" w16cid:durableId="33048353">
    <w:abstractNumId w:val="4"/>
  </w:num>
  <w:num w:numId="5" w16cid:durableId="50429600">
    <w:abstractNumId w:val="1"/>
  </w:num>
  <w:num w:numId="6" w16cid:durableId="545138756">
    <w:abstractNumId w:val="6"/>
  </w:num>
  <w:num w:numId="7" w16cid:durableId="1702323441">
    <w:abstractNumId w:val="0"/>
  </w:num>
  <w:num w:numId="8" w16cid:durableId="1773479296">
    <w:abstractNumId w:val="5"/>
  </w:num>
  <w:num w:numId="9" w16cid:durableId="4046922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FA4"/>
    <w:rsid w:val="000A2B4C"/>
    <w:rsid w:val="000A4B3D"/>
    <w:rsid w:val="000D6E7C"/>
    <w:rsid w:val="001029B1"/>
    <w:rsid w:val="00142972"/>
    <w:rsid w:val="00175AF2"/>
    <w:rsid w:val="001A7A2B"/>
    <w:rsid w:val="001D57F3"/>
    <w:rsid w:val="001D59F7"/>
    <w:rsid w:val="001E149D"/>
    <w:rsid w:val="001F141A"/>
    <w:rsid w:val="00203483"/>
    <w:rsid w:val="00246B92"/>
    <w:rsid w:val="002B11A5"/>
    <w:rsid w:val="002D46D5"/>
    <w:rsid w:val="00307F55"/>
    <w:rsid w:val="00350E31"/>
    <w:rsid w:val="0037378A"/>
    <w:rsid w:val="003976AA"/>
    <w:rsid w:val="003D2E72"/>
    <w:rsid w:val="003E5260"/>
    <w:rsid w:val="00492256"/>
    <w:rsid w:val="004B27D0"/>
    <w:rsid w:val="004D0EE3"/>
    <w:rsid w:val="00523BBF"/>
    <w:rsid w:val="00532DFE"/>
    <w:rsid w:val="00557E1F"/>
    <w:rsid w:val="005649E3"/>
    <w:rsid w:val="005C0E61"/>
    <w:rsid w:val="005F7A89"/>
    <w:rsid w:val="006968D8"/>
    <w:rsid w:val="00697AF5"/>
    <w:rsid w:val="006D2FA4"/>
    <w:rsid w:val="007006ED"/>
    <w:rsid w:val="007B0F6B"/>
    <w:rsid w:val="007F5EB4"/>
    <w:rsid w:val="008565EA"/>
    <w:rsid w:val="008C097F"/>
    <w:rsid w:val="00914B58"/>
    <w:rsid w:val="00922EA7"/>
    <w:rsid w:val="009350DA"/>
    <w:rsid w:val="0094459F"/>
    <w:rsid w:val="00944C7F"/>
    <w:rsid w:val="00957727"/>
    <w:rsid w:val="00960033"/>
    <w:rsid w:val="0098118F"/>
    <w:rsid w:val="00991D36"/>
    <w:rsid w:val="009A18C5"/>
    <w:rsid w:val="009A759F"/>
    <w:rsid w:val="009E3334"/>
    <w:rsid w:val="00A970AB"/>
    <w:rsid w:val="00AB422F"/>
    <w:rsid w:val="00AB5120"/>
    <w:rsid w:val="00AD0D4D"/>
    <w:rsid w:val="00AD58A7"/>
    <w:rsid w:val="00AE6294"/>
    <w:rsid w:val="00B0639D"/>
    <w:rsid w:val="00B27D70"/>
    <w:rsid w:val="00B727F4"/>
    <w:rsid w:val="00B80DB3"/>
    <w:rsid w:val="00B8699D"/>
    <w:rsid w:val="00B90042"/>
    <w:rsid w:val="00C15BB1"/>
    <w:rsid w:val="00C515C7"/>
    <w:rsid w:val="00D37DAB"/>
    <w:rsid w:val="00D445A2"/>
    <w:rsid w:val="00D842F8"/>
    <w:rsid w:val="00D9078E"/>
    <w:rsid w:val="00D94333"/>
    <w:rsid w:val="00DD02C4"/>
    <w:rsid w:val="00E221FB"/>
    <w:rsid w:val="00E33B63"/>
    <w:rsid w:val="00E46640"/>
    <w:rsid w:val="00E56B96"/>
    <w:rsid w:val="00ED176B"/>
    <w:rsid w:val="00ED747D"/>
    <w:rsid w:val="00EF1645"/>
    <w:rsid w:val="00F068EA"/>
    <w:rsid w:val="00F13934"/>
    <w:rsid w:val="00F21BEC"/>
    <w:rsid w:val="00F23A70"/>
    <w:rsid w:val="00FC7E40"/>
    <w:rsid w:val="00FD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60176"/>
  <w15:chartTrackingRefBased/>
  <w15:docId w15:val="{DA850BE6-C8C2-448F-B369-E6E8FD1A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5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29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1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1A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B2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27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27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7D0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42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42F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842F8"/>
    <w:rPr>
      <w:vertAlign w:val="superscript"/>
    </w:rPr>
  </w:style>
  <w:style w:type="paragraph" w:styleId="Revision">
    <w:name w:val="Revision"/>
    <w:hidden/>
    <w:uiPriority w:val="99"/>
    <w:semiHidden/>
    <w:rsid w:val="007B0F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6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6A1D0531E79B4AA06B0B2311FCEB14" ma:contentTypeVersion="17" ma:contentTypeDescription="Create a new document." ma:contentTypeScope="" ma:versionID="6a5abd0a96e6b92d48e57c9a36d1a614">
  <xsd:schema xmlns:xsd="http://www.w3.org/2001/XMLSchema" xmlns:xs="http://www.w3.org/2001/XMLSchema" xmlns:p="http://schemas.microsoft.com/office/2006/metadata/properties" xmlns:ns3="68ce5fda-5262-4591-b3e3-05d886feccf2" xmlns:ns4="a6ae2152-a975-44c0-ae6f-1ff3e99562d0" targetNamespace="http://schemas.microsoft.com/office/2006/metadata/properties" ma:root="true" ma:fieldsID="84159c2fbac7569dd4ee3fbd45dae769" ns3:_="" ns4:_="">
    <xsd:import namespace="68ce5fda-5262-4591-b3e3-05d886feccf2"/>
    <xsd:import namespace="a6ae2152-a975-44c0-ae6f-1ff3e99562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e5fda-5262-4591-b3e3-05d886fecc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e2152-a975-44c0-ae6f-1ff3e99562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ae2152-a975-44c0-ae6f-1ff3e99562d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C694F-D0CE-4E04-ACD6-2B81B9279F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ce5fda-5262-4591-b3e3-05d886feccf2"/>
    <ds:schemaRef ds:uri="a6ae2152-a975-44c0-ae6f-1ff3e99562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473AF8-7ED1-451C-8E1C-2BD1707A8789}">
  <ds:schemaRefs>
    <ds:schemaRef ds:uri="a6ae2152-a975-44c0-ae6f-1ff3e99562d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8ce5fda-5262-4591-b3e3-05d886feccf2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3AE6538-4EA4-44E1-85E8-B82646EB86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9307E2-457B-4CB9-9045-48CB0EBFB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 Excellence Criteria - Individual and Collaborative (Updated 2023 Awards) v1</vt:lpstr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﻿<?xml version="1.0" encoding="UTF-8" standalone="yes"?>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
  <dc:title>Education Excellence Awards Criteria 2025</dc:title>
  <dc:subject>
  </dc:subject>
  <dc:creator>Saranne Weller</dc:creator>
  <cp:keywords>
  </cp:keywords>
  <dc:description>
  </dc:description>
  <cp:lastModifiedBy>Paola Motta</cp:lastModifiedBy>
  <cp:revision>3</cp:revision>
  <dcterms:created xsi:type="dcterms:W3CDTF">2025-02-13T14:20:00Z</dcterms:created>
  <dcterms:modified xsi:type="dcterms:W3CDTF">2025-02-19T11:15:50Z</dcterms:modified>
</cp:coreProperties>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0x010100206A1D0531E79B4AA06B0B2311FCEB14</vt:lpwstr>
  </property>
</Properties>
</file>