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AEEF3"/>
  <w:body>
    <w:p w:rsidRPr="00170DC2" w:rsidR="000E07E7" w:rsidP="000E07E7" w:rsidRDefault="00170DC2" w14:paraId="5FD96721" w14:textId="77777777">
      <w:pPr>
        <w:pStyle w:val="Heading1"/>
        <w:rPr>
          <w:rFonts w:ascii="Franklin Gothic Book" w:hAnsi="Franklin Gothic Book"/>
          <w:color w:val="auto"/>
        </w:rPr>
      </w:pPr>
      <w:r>
        <w:rPr>
          <w:rFonts w:ascii="Franklin Gothic Book" w:hAnsi="Franklin Gothic Book"/>
          <w:color w:val="auto"/>
        </w:rPr>
        <w:t xml:space="preserve">validation </w:t>
      </w:r>
      <w:r w:rsidRPr="00170DC2" w:rsidR="00CA74ED">
        <w:rPr>
          <w:rFonts w:ascii="Franklin Gothic Book" w:hAnsi="Franklin Gothic Book"/>
          <w:color w:val="auto"/>
        </w:rPr>
        <w:t>evidence grid</w:t>
      </w:r>
      <w:r w:rsidRPr="00170DC2" w:rsidR="00900286">
        <w:rPr>
          <w:rFonts w:ascii="Franklin Gothic Book" w:hAnsi="Franklin Gothic Book"/>
          <w:color w:val="auto"/>
        </w:rPr>
        <w:t xml:space="preserve"> </w:t>
      </w:r>
      <w:r w:rsidRPr="00170DC2" w:rsidR="00D1374C">
        <w:rPr>
          <w:rFonts w:ascii="Franklin Gothic Book" w:hAnsi="Franklin Gothic Book"/>
          <w:color w:val="auto"/>
        </w:rPr>
        <w:t>– a</w:t>
      </w:r>
      <w:r w:rsidRPr="00170DC2" w:rsidR="00753047">
        <w:rPr>
          <w:rFonts w:ascii="Franklin Gothic Book" w:hAnsi="Franklin Gothic Book"/>
          <w:color w:val="auto"/>
        </w:rPr>
        <w:t xml:space="preserve"> working document</w:t>
      </w:r>
      <w:r w:rsidRPr="00170DC2" w:rsidR="002441EF">
        <w:rPr>
          <w:rFonts w:ascii="Franklin Gothic Book" w:hAnsi="Franklin Gothic Book"/>
          <w:color w:val="auto"/>
        </w:rPr>
        <w:t xml:space="preserve"> for</w:t>
      </w:r>
      <w:r w:rsidRPr="00170DC2" w:rsidR="00D1374C">
        <w:rPr>
          <w:rFonts w:ascii="Franklin Gothic Book" w:hAnsi="Franklin Gothic Book"/>
          <w:color w:val="auto"/>
        </w:rPr>
        <w:t xml:space="preserve"> </w:t>
      </w:r>
      <w:r w:rsidR="00F25884">
        <w:rPr>
          <w:rFonts w:ascii="Franklin Gothic Book" w:hAnsi="Franklin Gothic Book"/>
          <w:color w:val="auto"/>
        </w:rPr>
        <w:t xml:space="preserve">validation </w:t>
      </w:r>
      <w:r w:rsidRPr="00170DC2" w:rsidR="00D1374C">
        <w:rPr>
          <w:rFonts w:ascii="Franklin Gothic Book" w:hAnsi="Franklin Gothic Book"/>
          <w:color w:val="auto"/>
        </w:rPr>
        <w:t>Panel members</w:t>
      </w:r>
    </w:p>
    <w:p w:rsidRPr="00170DC2" w:rsidR="007A50EA" w:rsidP="007A50EA" w:rsidRDefault="00CA74ED" w14:paraId="32564DC2" w14:textId="77777777">
      <w:pPr>
        <w:pStyle w:val="Heading4"/>
        <w:numPr>
          <w:ilvl w:val="0"/>
          <w:numId w:val="0"/>
        </w:numPr>
        <w:contextualSpacing/>
        <w:rPr>
          <w:rFonts w:ascii="Franklin Gothic Book" w:hAnsi="Franklin Gothic Book" w:cs="Arial"/>
          <w:b/>
          <w:sz w:val="22"/>
          <w:szCs w:val="22"/>
        </w:rPr>
      </w:pPr>
      <w:r w:rsidRPr="00170DC2">
        <w:rPr>
          <w:rFonts w:ascii="Franklin Gothic Book" w:hAnsi="Franklin Gothic Book" w:cs="Arial"/>
          <w:b/>
          <w:sz w:val="22"/>
          <w:szCs w:val="22"/>
        </w:rPr>
        <w:t>Introduction</w:t>
      </w:r>
    </w:p>
    <w:p w:rsidRPr="00170DC2" w:rsidR="00DB771A" w:rsidP="00C93AF3" w:rsidRDefault="00DB771A" w14:paraId="33F1CD1D" w14:textId="77777777">
      <w:pPr>
        <w:pStyle w:val="Heading4"/>
        <w:numPr>
          <w:ilvl w:val="0"/>
          <w:numId w:val="0"/>
        </w:numPr>
        <w:contextualSpacing/>
        <w:rPr>
          <w:rFonts w:ascii="Franklin Gothic Book" w:hAnsi="Franklin Gothic Book" w:cs="Arial"/>
          <w:sz w:val="22"/>
          <w:szCs w:val="22"/>
        </w:rPr>
      </w:pPr>
    </w:p>
    <w:p w:rsidRPr="00170DC2" w:rsidR="00C93AF3" w:rsidP="00DB771A" w:rsidRDefault="00CA74ED" w14:paraId="5E56AFDE" w14:textId="5C1B2EB9">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SGUL’s detailed procedures for the </w:t>
      </w:r>
      <w:r w:rsidR="00F25884">
        <w:rPr>
          <w:rFonts w:ascii="Franklin Gothic Book" w:hAnsi="Franklin Gothic Book" w:cs="Arial"/>
          <w:sz w:val="22"/>
          <w:szCs w:val="22"/>
        </w:rPr>
        <w:t>validation</w:t>
      </w:r>
      <w:r w:rsidRPr="00170DC2">
        <w:rPr>
          <w:rFonts w:ascii="Franklin Gothic Book" w:hAnsi="Franklin Gothic Book" w:cs="Arial"/>
          <w:sz w:val="22"/>
          <w:szCs w:val="22"/>
        </w:rPr>
        <w:t xml:space="preserve"> of programmes of study are set out in Section </w:t>
      </w:r>
      <w:r w:rsidR="00F25884">
        <w:rPr>
          <w:rFonts w:ascii="Franklin Gothic Book" w:hAnsi="Franklin Gothic Book" w:cs="Arial"/>
          <w:sz w:val="22"/>
          <w:szCs w:val="22"/>
        </w:rPr>
        <w:t>A</w:t>
      </w:r>
      <w:r w:rsidRPr="00170DC2">
        <w:rPr>
          <w:rFonts w:ascii="Franklin Gothic Book" w:hAnsi="Franklin Gothic Book" w:cs="Arial"/>
          <w:sz w:val="22"/>
          <w:szCs w:val="22"/>
        </w:rPr>
        <w:t xml:space="preserve"> of the </w:t>
      </w:r>
      <w:hyperlink w:history="1" r:id="rId8">
        <w:r w:rsidRPr="007A66F5">
          <w:rPr>
            <w:rStyle w:val="Hyperlink"/>
            <w:rFonts w:ascii="Franklin Gothic Book" w:hAnsi="Franklin Gothic Book" w:cs="Arial"/>
            <w:sz w:val="22"/>
            <w:szCs w:val="22"/>
          </w:rPr>
          <w:t>Quality Manual</w:t>
        </w:r>
      </w:hyperlink>
      <w:r w:rsidRPr="00170DC2">
        <w:rPr>
          <w:rFonts w:ascii="Franklin Gothic Book" w:hAnsi="Franklin Gothic Book" w:cs="Arial"/>
          <w:sz w:val="22"/>
          <w:szCs w:val="22"/>
        </w:rPr>
        <w:t>.</w:t>
      </w:r>
      <w:r w:rsidRPr="00170DC2" w:rsidR="00C93AF3">
        <w:rPr>
          <w:rFonts w:ascii="Franklin Gothic Book" w:hAnsi="Franklin Gothic Book" w:cs="Arial"/>
          <w:sz w:val="22"/>
          <w:szCs w:val="22"/>
        </w:rPr>
        <w:t xml:space="preserve"> </w:t>
      </w:r>
      <w:r w:rsidR="00F25884">
        <w:rPr>
          <w:rFonts w:ascii="Franklin Gothic Book" w:hAnsi="Franklin Gothic Book" w:cs="Arial"/>
          <w:sz w:val="22"/>
          <w:szCs w:val="22"/>
        </w:rPr>
        <w:t>The approval criteria for validation panels are set out in paragraph 8</w:t>
      </w:r>
      <w:r w:rsidR="00C82F56">
        <w:rPr>
          <w:rFonts w:ascii="Franklin Gothic Book" w:hAnsi="Franklin Gothic Book" w:cs="Arial"/>
          <w:sz w:val="22"/>
          <w:szCs w:val="22"/>
        </w:rPr>
        <w:t>9</w:t>
      </w:r>
      <w:r w:rsidR="00F25884">
        <w:rPr>
          <w:rFonts w:ascii="Franklin Gothic Book" w:hAnsi="Franklin Gothic Book" w:cs="Arial"/>
          <w:sz w:val="22"/>
          <w:szCs w:val="22"/>
        </w:rPr>
        <w:t xml:space="preserve"> of Section A</w:t>
      </w:r>
      <w:r w:rsidRPr="00170DC2" w:rsidR="00C93AF3">
        <w:rPr>
          <w:rFonts w:ascii="Franklin Gothic Book" w:hAnsi="Franklin Gothic Book" w:cs="Arial"/>
          <w:sz w:val="22"/>
          <w:szCs w:val="22"/>
        </w:rPr>
        <w:t>.</w:t>
      </w:r>
    </w:p>
    <w:p w:rsidRPr="00170DC2" w:rsidR="00924E5A" w:rsidP="007A50EA" w:rsidRDefault="00924E5A" w14:paraId="3EA5CBCA" w14:textId="77777777">
      <w:pPr>
        <w:pStyle w:val="Heading4"/>
        <w:numPr>
          <w:ilvl w:val="0"/>
          <w:numId w:val="0"/>
        </w:numPr>
        <w:contextualSpacing/>
        <w:rPr>
          <w:rFonts w:ascii="Franklin Gothic Book" w:hAnsi="Franklin Gothic Book" w:cs="Arial"/>
          <w:sz w:val="22"/>
          <w:szCs w:val="22"/>
        </w:rPr>
      </w:pPr>
    </w:p>
    <w:p w:rsidRPr="00170DC2" w:rsidR="00DB771A" w:rsidP="00DB771A" w:rsidRDefault="00C93AF3" w14:paraId="7987CCAF" w14:textId="77777777">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Th</w:t>
      </w:r>
      <w:r w:rsidRPr="00170DC2" w:rsidR="00B055EB">
        <w:rPr>
          <w:rFonts w:ascii="Franklin Gothic Book" w:hAnsi="Franklin Gothic Book" w:cs="Arial"/>
          <w:sz w:val="22"/>
          <w:szCs w:val="22"/>
        </w:rPr>
        <w:t>e purpose of this document is to:</w:t>
      </w:r>
    </w:p>
    <w:p w:rsidRPr="00170DC2" w:rsidR="00DB771A" w:rsidP="00DB771A" w:rsidRDefault="008341B8" w14:paraId="69C460A4"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provide </w:t>
      </w:r>
      <w:r w:rsidRPr="00170DC2" w:rsidR="00DB771A">
        <w:rPr>
          <w:rFonts w:ascii="Franklin Gothic Book" w:hAnsi="Franklin Gothic Book" w:cs="Arial"/>
          <w:sz w:val="22"/>
          <w:szCs w:val="22"/>
        </w:rPr>
        <w:t>guidance to panel members on using</w:t>
      </w:r>
      <w:r w:rsidRPr="00170DC2">
        <w:rPr>
          <w:rFonts w:ascii="Franklin Gothic Book" w:hAnsi="Franklin Gothic Book" w:cs="Arial"/>
          <w:sz w:val="22"/>
          <w:szCs w:val="22"/>
        </w:rPr>
        <w:t xml:space="preserve"> evidence,</w:t>
      </w:r>
    </w:p>
    <w:p w:rsidRPr="00170DC2" w:rsidR="00DB771A" w:rsidP="00DB771A" w:rsidRDefault="008341B8" w14:paraId="2DBC5237"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identify</w:t>
      </w:r>
      <w:r w:rsidRPr="00170DC2" w:rsidR="00B055EB">
        <w:rPr>
          <w:rFonts w:ascii="Franklin Gothic Book" w:hAnsi="Franklin Gothic Book" w:cs="Arial"/>
          <w:sz w:val="22"/>
          <w:szCs w:val="22"/>
        </w:rPr>
        <w:t xml:space="preserve"> queries </w:t>
      </w:r>
      <w:r w:rsidRPr="00170DC2">
        <w:rPr>
          <w:rFonts w:ascii="Franklin Gothic Book" w:hAnsi="Franklin Gothic Book" w:cs="Arial"/>
          <w:sz w:val="22"/>
          <w:szCs w:val="22"/>
        </w:rPr>
        <w:t>to follow up in discussion with the teaching teams,</w:t>
      </w:r>
    </w:p>
    <w:p w:rsidRPr="00170DC2" w:rsidR="00DB771A" w:rsidP="00DB771A" w:rsidRDefault="008341B8" w14:paraId="2CAACB45"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request additional documents </w:t>
      </w:r>
      <w:r w:rsidRPr="00170DC2" w:rsidR="00DB771A">
        <w:rPr>
          <w:rFonts w:ascii="Franklin Gothic Book" w:hAnsi="Franklin Gothic Book" w:cs="Arial"/>
          <w:sz w:val="22"/>
          <w:szCs w:val="22"/>
        </w:rPr>
        <w:t>or</w:t>
      </w:r>
      <w:r w:rsidRPr="00170DC2" w:rsidR="00B055EB">
        <w:rPr>
          <w:rFonts w:ascii="Franklin Gothic Book" w:hAnsi="Franklin Gothic Book" w:cs="Arial"/>
          <w:sz w:val="22"/>
          <w:szCs w:val="22"/>
        </w:rPr>
        <w:t xml:space="preserve"> evidence related to each area</w:t>
      </w:r>
    </w:p>
    <w:p w:rsidRPr="00170DC2" w:rsidR="00B055EB" w:rsidP="00FE06E4" w:rsidRDefault="00B055EB" w14:paraId="2F44CDE4" w14:textId="77777777">
      <w:pPr>
        <w:pStyle w:val="Heading4"/>
        <w:numPr>
          <w:ilvl w:val="0"/>
          <w:numId w:val="0"/>
        </w:numPr>
        <w:ind w:left="714" w:hanging="357"/>
        <w:contextualSpacing/>
        <w:rPr>
          <w:rFonts w:ascii="Franklin Gothic Book" w:hAnsi="Franklin Gothic Book" w:cs="Arial"/>
          <w:sz w:val="22"/>
          <w:szCs w:val="22"/>
        </w:rPr>
      </w:pPr>
    </w:p>
    <w:p w:rsidRPr="00170DC2" w:rsidR="009654FB" w:rsidP="00E07BA8" w:rsidRDefault="009654FB" w14:paraId="7D9B63AA" w14:textId="77777777">
      <w:pPr>
        <w:pStyle w:val="Heading4"/>
        <w:numPr>
          <w:ilvl w:val="0"/>
          <w:numId w:val="0"/>
        </w:numPr>
        <w:rPr>
          <w:rFonts w:ascii="Franklin Gothic Book" w:hAnsi="Franklin Gothic Book" w:cs="Arial"/>
          <w:b/>
          <w:sz w:val="22"/>
          <w:szCs w:val="22"/>
        </w:rPr>
      </w:pPr>
      <w:r w:rsidRPr="00170DC2">
        <w:rPr>
          <w:rFonts w:ascii="Franklin Gothic Book" w:hAnsi="Franklin Gothic Book" w:cs="Arial"/>
          <w:b/>
          <w:sz w:val="22"/>
          <w:szCs w:val="22"/>
        </w:rPr>
        <w:t xml:space="preserve">Process </w:t>
      </w:r>
    </w:p>
    <w:p w:rsidRPr="00170DC2" w:rsidR="00DB771A" w:rsidP="00DB771A" w:rsidRDefault="00DB771A" w14:paraId="4D4B67AB" w14:textId="77777777">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P</w:t>
      </w:r>
      <w:r w:rsidRPr="00170DC2" w:rsidR="00FE06E4">
        <w:rPr>
          <w:rFonts w:ascii="Franklin Gothic Book" w:hAnsi="Franklin Gothic Book" w:cs="Arial"/>
          <w:sz w:val="22"/>
          <w:szCs w:val="22"/>
        </w:rPr>
        <w:t xml:space="preserve">anel members are asked to begin to complete the </w:t>
      </w:r>
      <w:r w:rsidR="00924E5A">
        <w:rPr>
          <w:rFonts w:ascii="Franklin Gothic Book" w:hAnsi="Franklin Gothic Book" w:cs="Arial"/>
          <w:sz w:val="22"/>
          <w:szCs w:val="22"/>
        </w:rPr>
        <w:t>grid</w:t>
      </w:r>
      <w:r w:rsidRPr="00170DC2" w:rsidR="00FE06E4">
        <w:rPr>
          <w:rFonts w:ascii="Franklin Gothic Book" w:hAnsi="Franklin Gothic Book" w:cs="Arial"/>
          <w:sz w:val="22"/>
          <w:szCs w:val="22"/>
        </w:rPr>
        <w:t xml:space="preserve"> as they commence their review of the evidence.</w:t>
      </w:r>
      <w:r w:rsidRPr="00170DC2" w:rsidR="00656320">
        <w:rPr>
          <w:rFonts w:ascii="Franklin Gothic Book" w:hAnsi="Franklin Gothic Book" w:cs="Arial"/>
          <w:sz w:val="22"/>
          <w:szCs w:val="22"/>
        </w:rPr>
        <w:t xml:space="preserve"> </w:t>
      </w:r>
      <w:r w:rsidRPr="00170DC2" w:rsidR="00656320">
        <w:rPr>
          <w:rFonts w:ascii="Franklin Gothic Book" w:hAnsi="Franklin Gothic Book" w:cs="Arial"/>
          <w:b/>
          <w:bCs/>
          <w:sz w:val="22"/>
          <w:szCs w:val="22"/>
        </w:rPr>
        <w:t>We advise panel members to begin the evidence review as soon as they receive the initial documents</w:t>
      </w:r>
      <w:r w:rsidR="00F25884">
        <w:rPr>
          <w:rFonts w:ascii="Franklin Gothic Book" w:hAnsi="Franklin Gothic Book" w:cs="Arial"/>
          <w:b/>
          <w:bCs/>
          <w:sz w:val="22"/>
          <w:szCs w:val="22"/>
        </w:rPr>
        <w:t>.</w:t>
      </w:r>
      <w:r w:rsidRPr="00170DC2" w:rsidR="00656320">
        <w:rPr>
          <w:rFonts w:ascii="Franklin Gothic Book" w:hAnsi="Franklin Gothic Book" w:cs="Arial"/>
          <w:sz w:val="22"/>
          <w:szCs w:val="22"/>
        </w:rPr>
        <w:t xml:space="preserve"> </w:t>
      </w:r>
    </w:p>
    <w:p w:rsidRPr="00170DC2" w:rsidR="00DB771A" w:rsidP="00DB771A" w:rsidRDefault="00DB771A" w14:paraId="60D4EF26" w14:textId="77777777">
      <w:pPr>
        <w:pStyle w:val="Heading4"/>
        <w:numPr>
          <w:ilvl w:val="0"/>
          <w:numId w:val="0"/>
        </w:numPr>
        <w:ind w:left="360"/>
        <w:contextualSpacing/>
        <w:rPr>
          <w:rFonts w:ascii="Franklin Gothic Book" w:hAnsi="Franklin Gothic Book" w:cs="Arial"/>
          <w:sz w:val="22"/>
          <w:szCs w:val="22"/>
        </w:rPr>
      </w:pPr>
    </w:p>
    <w:p w:rsidRPr="00170DC2" w:rsidR="00DB771A" w:rsidP="00DB771A" w:rsidRDefault="00FE06E4" w14:paraId="63E77173" w14:textId="77777777">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Panel members will be </w:t>
      </w:r>
      <w:r w:rsidRPr="00170DC2" w:rsidR="00DB771A">
        <w:rPr>
          <w:rFonts w:ascii="Franklin Gothic Book" w:hAnsi="Franklin Gothic Book" w:cs="Arial"/>
          <w:sz w:val="22"/>
          <w:szCs w:val="22"/>
        </w:rPr>
        <w:t>asked</w:t>
      </w:r>
      <w:r w:rsidRPr="00170DC2">
        <w:rPr>
          <w:rFonts w:ascii="Franklin Gothic Book" w:hAnsi="Franklin Gothic Book" w:cs="Arial"/>
          <w:sz w:val="22"/>
          <w:szCs w:val="22"/>
        </w:rPr>
        <w:t xml:space="preserve"> to submit the grid to the panel secretary </w:t>
      </w:r>
      <w:r w:rsidR="00924E5A">
        <w:rPr>
          <w:rFonts w:ascii="Franklin Gothic Book" w:hAnsi="Franklin Gothic Book" w:cs="Arial"/>
          <w:sz w:val="22"/>
          <w:szCs w:val="22"/>
        </w:rPr>
        <w:t xml:space="preserve">five working </w:t>
      </w:r>
      <w:r w:rsidRPr="00170DC2">
        <w:rPr>
          <w:rFonts w:ascii="Franklin Gothic Book" w:hAnsi="Franklin Gothic Book" w:cs="Arial"/>
          <w:sz w:val="22"/>
          <w:szCs w:val="22"/>
        </w:rPr>
        <w:t xml:space="preserve">days before the date of the review. Grids will be circulated to the panel </w:t>
      </w:r>
      <w:r w:rsidR="00924E5A">
        <w:rPr>
          <w:rFonts w:ascii="Franklin Gothic Book" w:hAnsi="Franklin Gothic Book" w:cs="Arial"/>
          <w:sz w:val="22"/>
          <w:szCs w:val="22"/>
        </w:rPr>
        <w:t>C</w:t>
      </w:r>
      <w:r w:rsidRPr="00170DC2">
        <w:rPr>
          <w:rFonts w:ascii="Franklin Gothic Book" w:hAnsi="Franklin Gothic Book" w:cs="Arial"/>
          <w:sz w:val="22"/>
          <w:szCs w:val="22"/>
        </w:rPr>
        <w:t xml:space="preserve">hair and to the academic lead for the </w:t>
      </w:r>
      <w:r w:rsidR="00924E5A">
        <w:rPr>
          <w:rFonts w:ascii="Franklin Gothic Book" w:hAnsi="Franklin Gothic Book" w:cs="Arial"/>
          <w:sz w:val="22"/>
          <w:szCs w:val="22"/>
        </w:rPr>
        <w:t>validation</w:t>
      </w:r>
      <w:r w:rsidRPr="00170DC2">
        <w:rPr>
          <w:rFonts w:ascii="Franklin Gothic Book" w:hAnsi="Franklin Gothic Book" w:cs="Arial"/>
          <w:sz w:val="22"/>
          <w:szCs w:val="22"/>
        </w:rPr>
        <w:t xml:space="preserve">. </w:t>
      </w:r>
      <w:r w:rsidRPr="00170DC2" w:rsidR="00DB771A">
        <w:rPr>
          <w:rFonts w:ascii="Franklin Gothic Book" w:hAnsi="Franklin Gothic Book" w:cs="Arial"/>
          <w:sz w:val="22"/>
          <w:szCs w:val="22"/>
        </w:rPr>
        <w:t>At this stage, it is used</w:t>
      </w:r>
      <w:r w:rsidRPr="00170DC2">
        <w:rPr>
          <w:rFonts w:ascii="Franklin Gothic Book" w:hAnsi="Franklin Gothic Book" w:cs="Arial"/>
          <w:sz w:val="22"/>
          <w:szCs w:val="22"/>
        </w:rPr>
        <w:t xml:space="preserve"> to:</w:t>
      </w:r>
    </w:p>
    <w:p w:rsidRPr="00170DC2" w:rsidR="00DB771A" w:rsidP="00DB771A" w:rsidRDefault="00FE06E4" w14:paraId="40F83127"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give the course team an indication of the likely lines</w:t>
      </w:r>
      <w:r w:rsidRPr="00170DC2" w:rsidR="00DB771A">
        <w:rPr>
          <w:rFonts w:ascii="Franklin Gothic Book" w:hAnsi="Franklin Gothic Book" w:cs="Arial"/>
          <w:sz w:val="22"/>
          <w:szCs w:val="22"/>
        </w:rPr>
        <w:t xml:space="preserve"> of enquiry the panel will take. T</w:t>
      </w:r>
      <w:r w:rsidRPr="00170DC2">
        <w:rPr>
          <w:rFonts w:ascii="Franklin Gothic Book" w:hAnsi="Franklin Gothic Book" w:cs="Arial"/>
          <w:sz w:val="22"/>
          <w:szCs w:val="22"/>
        </w:rPr>
        <w:t>his does not preclude the panel from exploring other themes that arise during the course of the</w:t>
      </w:r>
      <w:r w:rsidR="00924E5A">
        <w:rPr>
          <w:rFonts w:ascii="Franklin Gothic Book" w:hAnsi="Franklin Gothic Book" w:cs="Arial"/>
          <w:sz w:val="22"/>
          <w:szCs w:val="22"/>
        </w:rPr>
        <w:t xml:space="preserve"> </w:t>
      </w:r>
      <w:proofErr w:type="gramStart"/>
      <w:r w:rsidR="00924E5A">
        <w:rPr>
          <w:rFonts w:ascii="Franklin Gothic Book" w:hAnsi="Franklin Gothic Book" w:cs="Arial"/>
          <w:sz w:val="22"/>
          <w:szCs w:val="22"/>
        </w:rPr>
        <w:t>event</w:t>
      </w:r>
      <w:r w:rsidRPr="00170DC2">
        <w:rPr>
          <w:rFonts w:ascii="Franklin Gothic Book" w:hAnsi="Franklin Gothic Book" w:cs="Arial"/>
          <w:sz w:val="22"/>
          <w:szCs w:val="22"/>
        </w:rPr>
        <w:t>;</w:t>
      </w:r>
      <w:proofErr w:type="gramEnd"/>
    </w:p>
    <w:p w:rsidRPr="00170DC2" w:rsidR="00DB771A" w:rsidP="00DB771A" w:rsidRDefault="00FE06E4" w14:paraId="0C827FFC"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trigger requests for documents </w:t>
      </w:r>
      <w:r w:rsidR="00924E5A">
        <w:rPr>
          <w:rFonts w:ascii="Franklin Gothic Book" w:hAnsi="Franklin Gothic Book" w:cs="Arial"/>
          <w:sz w:val="22"/>
          <w:szCs w:val="22"/>
        </w:rPr>
        <w:t xml:space="preserve">that have not already been </w:t>
      </w:r>
      <w:proofErr w:type="gramStart"/>
      <w:r w:rsidR="00924E5A">
        <w:rPr>
          <w:rFonts w:ascii="Franklin Gothic Book" w:hAnsi="Franklin Gothic Book" w:cs="Arial"/>
          <w:sz w:val="22"/>
          <w:szCs w:val="22"/>
        </w:rPr>
        <w:t>provided</w:t>
      </w:r>
      <w:r w:rsidRPr="00170DC2">
        <w:rPr>
          <w:rFonts w:ascii="Franklin Gothic Book" w:hAnsi="Franklin Gothic Book" w:cs="Arial"/>
          <w:sz w:val="22"/>
          <w:szCs w:val="22"/>
        </w:rPr>
        <w:t>;</w:t>
      </w:r>
      <w:proofErr w:type="gramEnd"/>
    </w:p>
    <w:p w:rsidRPr="00170DC2" w:rsidR="00524E6B" w:rsidP="00DB771A" w:rsidRDefault="00524E6B" w14:paraId="05749FB9" w14:textId="77777777">
      <w:pPr>
        <w:pStyle w:val="Heading4"/>
        <w:numPr>
          <w:ilvl w:val="1"/>
          <w:numId w:val="21"/>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enable the </w:t>
      </w:r>
      <w:r w:rsidR="00924E5A">
        <w:rPr>
          <w:rFonts w:ascii="Franklin Gothic Book" w:hAnsi="Franklin Gothic Book" w:cs="Arial"/>
          <w:sz w:val="22"/>
          <w:szCs w:val="22"/>
        </w:rPr>
        <w:t>C</w:t>
      </w:r>
      <w:r w:rsidRPr="00170DC2">
        <w:rPr>
          <w:rFonts w:ascii="Franklin Gothic Book" w:hAnsi="Franklin Gothic Book" w:cs="Arial"/>
          <w:sz w:val="22"/>
          <w:szCs w:val="22"/>
        </w:rPr>
        <w:t xml:space="preserve">hair </w:t>
      </w:r>
      <w:r w:rsidRPr="00170DC2" w:rsidR="00DB771A">
        <w:rPr>
          <w:rFonts w:ascii="Franklin Gothic Book" w:hAnsi="Franklin Gothic Book" w:cs="Arial"/>
          <w:sz w:val="22"/>
          <w:szCs w:val="22"/>
        </w:rPr>
        <w:t xml:space="preserve">to </w:t>
      </w:r>
      <w:r w:rsidRPr="00170DC2">
        <w:rPr>
          <w:rFonts w:ascii="Franklin Gothic Book" w:hAnsi="Franklin Gothic Book" w:cs="Arial"/>
          <w:sz w:val="22"/>
          <w:szCs w:val="22"/>
        </w:rPr>
        <w:t xml:space="preserve">structure </w:t>
      </w:r>
      <w:r w:rsidRPr="00170DC2" w:rsidR="00EF4128">
        <w:rPr>
          <w:rFonts w:ascii="Franklin Gothic Book" w:hAnsi="Franklin Gothic Book" w:cs="Arial"/>
          <w:sz w:val="22"/>
          <w:szCs w:val="22"/>
        </w:rPr>
        <w:t xml:space="preserve">the panel’s </w:t>
      </w:r>
      <w:r w:rsidRPr="00170DC2" w:rsidR="00922F6F">
        <w:rPr>
          <w:rFonts w:ascii="Franklin Gothic Book" w:hAnsi="Franklin Gothic Book" w:cs="Arial"/>
          <w:sz w:val="22"/>
          <w:szCs w:val="22"/>
        </w:rPr>
        <w:t xml:space="preserve">first </w:t>
      </w:r>
      <w:r w:rsidRPr="00170DC2" w:rsidR="00EF4128">
        <w:rPr>
          <w:rFonts w:ascii="Franklin Gothic Book" w:hAnsi="Franklin Gothic Book" w:cs="Arial"/>
          <w:sz w:val="22"/>
          <w:szCs w:val="22"/>
        </w:rPr>
        <w:t>private meeting and allocate responsibilities for reviewing the evidence basis for the review.</w:t>
      </w:r>
    </w:p>
    <w:p w:rsidRPr="00170DC2" w:rsidR="00922F6F" w:rsidP="00FE06E4" w:rsidRDefault="00922F6F" w14:paraId="66202005" w14:textId="77777777">
      <w:pPr>
        <w:pStyle w:val="Heading4"/>
        <w:numPr>
          <w:ilvl w:val="0"/>
          <w:numId w:val="0"/>
        </w:numPr>
        <w:contextualSpacing/>
        <w:rPr>
          <w:rFonts w:ascii="Franklin Gothic Book" w:hAnsi="Franklin Gothic Book" w:cs="Arial"/>
          <w:sz w:val="22"/>
          <w:szCs w:val="22"/>
        </w:rPr>
      </w:pPr>
      <w:r w:rsidRPr="00170DC2">
        <w:rPr>
          <w:rFonts w:ascii="Franklin Gothic Book" w:hAnsi="Franklin Gothic Book" w:cs="Arial"/>
          <w:sz w:val="22"/>
          <w:szCs w:val="22"/>
        </w:rPr>
        <w:t xml:space="preserve"> </w:t>
      </w:r>
    </w:p>
    <w:p w:rsidRPr="00170DC2" w:rsidR="00EF4128" w:rsidP="00DB771A" w:rsidRDefault="00EF4128" w14:paraId="79795946" w14:textId="77777777">
      <w:pPr>
        <w:pStyle w:val="Heading4"/>
        <w:numPr>
          <w:ilvl w:val="0"/>
          <w:numId w:val="21"/>
        </w:numPr>
        <w:contextualSpacing/>
        <w:rPr>
          <w:rFonts w:ascii="Franklin Gothic Book" w:hAnsi="Franklin Gothic Book" w:cs="Arial"/>
          <w:sz w:val="22"/>
          <w:szCs w:val="22"/>
        </w:rPr>
      </w:pPr>
      <w:r w:rsidRPr="00170DC2">
        <w:rPr>
          <w:rFonts w:ascii="Franklin Gothic Book" w:hAnsi="Franklin Gothic Book" w:cs="Arial"/>
          <w:sz w:val="22"/>
          <w:szCs w:val="22"/>
        </w:rPr>
        <w:t>Panel members are encouraged to contact the secretary of the review if further guidance is needed at any stage.</w:t>
      </w:r>
    </w:p>
    <w:p w:rsidRPr="00170DC2" w:rsidR="00EF4128" w:rsidP="000E07E7" w:rsidRDefault="00EF4128" w14:paraId="3F62BD21" w14:textId="77777777">
      <w:pPr>
        <w:pStyle w:val="Heading2"/>
        <w:rPr>
          <w:rFonts w:ascii="Franklin Gothic Book" w:hAnsi="Franklin Gothic Book"/>
          <w:color w:val="auto"/>
        </w:rPr>
      </w:pPr>
      <w:bookmarkStart w:name="_Toc252523433" w:id="0"/>
    </w:p>
    <w:p w:rsidRPr="00170DC2" w:rsidR="005E6F1D" w:rsidP="005E6F1D" w:rsidRDefault="005E6F1D" w14:paraId="49FE67A4" w14:textId="77777777">
      <w:pPr>
        <w:jc w:val="left"/>
        <w:rPr>
          <w:rFonts w:ascii="Franklin Gothic Book" w:hAnsi="Franklin Gothic Book"/>
          <w:color w:val="auto"/>
          <w:sz w:val="16"/>
          <w:szCs w:val="16"/>
        </w:rPr>
        <w:sectPr w:rsidRPr="00170DC2" w:rsidR="005E6F1D" w:rsidSect="00EF4128">
          <w:footerReference w:type="default" r:id="rId9"/>
          <w:pgSz w:w="11906" w:h="16838"/>
          <w:pgMar w:top="1440" w:right="1440" w:bottom="1440" w:left="1440" w:header="709" w:footer="709" w:gutter="0"/>
          <w:cols w:space="708"/>
          <w:docGrid w:linePitch="360"/>
        </w:sectPr>
      </w:pPr>
      <w:r w:rsidRPr="00170DC2">
        <w:rPr>
          <w:rFonts w:ascii="Franklin Gothic Book" w:hAnsi="Franklin Gothic Book"/>
          <w:color w:val="auto"/>
          <w:sz w:val="16"/>
          <w:szCs w:val="16"/>
        </w:rPr>
        <w:fldChar w:fldCharType="begin"/>
      </w:r>
      <w:r w:rsidRPr="00170DC2">
        <w:rPr>
          <w:rFonts w:ascii="Franklin Gothic Book" w:hAnsi="Franklin Gothic Book"/>
          <w:color w:val="auto"/>
          <w:sz w:val="16"/>
          <w:szCs w:val="16"/>
        </w:rPr>
        <w:instrText xml:space="preserve"> FILENAME  \p  \* MERGEFORMAT </w:instrText>
      </w:r>
      <w:r w:rsidR="00000000">
        <w:rPr>
          <w:rFonts w:ascii="Franklin Gothic Book" w:hAnsi="Franklin Gothic Book"/>
          <w:color w:val="auto"/>
          <w:sz w:val="16"/>
          <w:szCs w:val="16"/>
        </w:rPr>
        <w:fldChar w:fldCharType="separate"/>
      </w:r>
      <w:r w:rsidRPr="00170DC2">
        <w:rPr>
          <w:rFonts w:ascii="Franklin Gothic Book" w:hAnsi="Franklin Gothic Book"/>
          <w:color w:val="auto"/>
          <w:sz w:val="16"/>
          <w:szCs w:val="16"/>
        </w:rPr>
        <w:fldChar w:fldCharType="end"/>
      </w:r>
    </w:p>
    <w:bookmarkEnd w:id="0"/>
    <w:p w:rsidR="00526458" w:rsidP="00C82A6F" w:rsidRDefault="00526458" w14:paraId="48A1FE92" w14:textId="77777777">
      <w:pPr>
        <w:pStyle w:val="Heading1"/>
        <w:rPr>
          <w:rFonts w:ascii="Franklin Gothic Book" w:hAnsi="Franklin Gothic Book"/>
          <w:color w:val="auto"/>
          <w:sz w:val="20"/>
          <w:szCs w:val="20"/>
        </w:rPr>
      </w:pPr>
      <w:r>
        <w:rPr>
          <w:rFonts w:ascii="Franklin Gothic Book" w:hAnsi="Franklin Gothic Book"/>
          <w:color w:val="auto"/>
          <w:sz w:val="20"/>
          <w:szCs w:val="20"/>
        </w:rPr>
        <w:lastRenderedPageBreak/>
        <w:t>approval</w:t>
      </w:r>
      <w:r w:rsidRPr="00170DC2">
        <w:rPr>
          <w:rFonts w:ascii="Franklin Gothic Book" w:hAnsi="Franklin Gothic Book"/>
          <w:color w:val="auto"/>
          <w:sz w:val="20"/>
          <w:szCs w:val="20"/>
        </w:rPr>
        <w:t xml:space="preserve"> criteria</w:t>
      </w:r>
    </w:p>
    <w:p w:rsidR="007A66F5" w:rsidP="007A66F5" w:rsidRDefault="007A66F5" w14:paraId="5D5963DE" w14:textId="77777777">
      <w:pPr>
        <w:pStyle w:val="Heading2"/>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978"/>
        <w:gridCol w:w="6836"/>
      </w:tblGrid>
      <w:tr w:rsidRPr="007A66F5" w:rsidR="007A66F5" w14:paraId="5E05DA6F" w14:textId="77777777">
        <w:tc>
          <w:tcPr>
            <w:tcW w:w="6978" w:type="dxa"/>
            <w:shd w:val="clear" w:color="auto" w:fill="F2F2F2"/>
          </w:tcPr>
          <w:p w:rsidR="007A66F5" w:rsidRDefault="007A66F5" w14:paraId="699A30DD" w14:textId="498E2950">
            <w:pPr>
              <w:pStyle w:val="ListParagraph"/>
              <w:spacing w:line="276" w:lineRule="auto"/>
              <w:ind w:left="0"/>
              <w:contextualSpacing/>
              <w:jc w:val="left"/>
              <w:rPr>
                <w:rFonts w:ascii="Franklin Gothic Book" w:hAnsi="Franklin Gothic Book" w:cs="Calibri"/>
                <w:color w:val="auto"/>
                <w:lang w:eastAsia="en-GB"/>
              </w:rPr>
            </w:pPr>
            <w:r>
              <w:rPr>
                <w:rFonts w:ascii="Franklin Gothic Book" w:hAnsi="Franklin Gothic Book" w:cs="Arial"/>
                <w:b/>
                <w:color w:val="auto"/>
              </w:rPr>
              <w:t>Domain for evaluation</w:t>
            </w:r>
          </w:p>
        </w:tc>
        <w:tc>
          <w:tcPr>
            <w:tcW w:w="6836" w:type="dxa"/>
            <w:shd w:val="clear" w:color="auto" w:fill="F2F2F2"/>
          </w:tcPr>
          <w:p w:rsidR="007A66F5" w:rsidRDefault="007A66F5" w14:paraId="5B516E6B" w14:textId="07CED5A9">
            <w:pPr>
              <w:pStyle w:val="ListParagraph"/>
              <w:spacing w:line="276" w:lineRule="auto"/>
              <w:ind w:left="0"/>
              <w:contextualSpacing/>
              <w:jc w:val="left"/>
              <w:rPr>
                <w:rFonts w:ascii="Franklin Gothic Book" w:hAnsi="Franklin Gothic Book" w:cs="Calibri"/>
                <w:color w:val="auto"/>
                <w:lang w:eastAsia="en-GB"/>
              </w:rPr>
            </w:pPr>
            <w:r>
              <w:rPr>
                <w:rFonts w:ascii="Franklin Gothic Book" w:hAnsi="Franklin Gothic Book" w:eastAsia="Batang" w:cs="Arial"/>
                <w:b/>
                <w:color w:val="auto"/>
              </w:rPr>
              <w:t>Comments and Queries</w:t>
            </w:r>
          </w:p>
        </w:tc>
      </w:tr>
      <w:tr w:rsidRPr="007A66F5" w:rsidR="007A66F5" w14:paraId="4E657283" w14:textId="00383D47">
        <w:tc>
          <w:tcPr>
            <w:tcW w:w="6978" w:type="dxa"/>
            <w:shd w:val="clear" w:color="auto" w:fill="auto"/>
          </w:tcPr>
          <w:p w:rsidR="007A66F5" w:rsidRDefault="007A66F5" w14:paraId="12AB3D90" w14:textId="77777777">
            <w:pPr>
              <w:pStyle w:val="ListParagraph"/>
              <w:spacing w:after="240" w:line="276" w:lineRule="auto"/>
              <w:ind w:left="0"/>
              <w:contextualSpacing/>
              <w:rPr>
                <w:rFonts w:ascii="Franklin Gothic Book" w:hAnsi="Franklin Gothic Book" w:cs="Calibri"/>
                <w:color w:val="auto"/>
                <w:lang w:eastAsia="en-GB"/>
              </w:rPr>
            </w:pPr>
            <w:bookmarkStart w:name="_Hlk144489119" w:id="1"/>
            <w:r>
              <w:rPr>
                <w:rFonts w:ascii="Franklin Gothic Book" w:hAnsi="Franklin Gothic Book" w:cs="Calibri"/>
                <w:color w:val="auto"/>
                <w:lang w:eastAsia="en-GB"/>
              </w:rPr>
              <w:t>There is a demand for the programme,</w:t>
            </w:r>
          </w:p>
        </w:tc>
        <w:tc>
          <w:tcPr>
            <w:tcW w:w="6836" w:type="dxa"/>
            <w:shd w:val="clear" w:color="auto" w:fill="auto"/>
          </w:tcPr>
          <w:p w:rsidR="007A66F5" w:rsidRDefault="007A66F5" w14:paraId="08938B83"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48C8C0F6" w14:textId="1F5BD558">
        <w:tc>
          <w:tcPr>
            <w:tcW w:w="6978" w:type="dxa"/>
            <w:shd w:val="clear" w:color="auto" w:fill="auto"/>
          </w:tcPr>
          <w:p w:rsidR="007A66F5" w:rsidRDefault="007A66F5" w14:paraId="24E6E415"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 xml:space="preserve">The arrangements for the recruitment, selection and admission of students are fair, clear and explicit, </w:t>
            </w:r>
          </w:p>
        </w:tc>
        <w:tc>
          <w:tcPr>
            <w:tcW w:w="6836" w:type="dxa"/>
            <w:shd w:val="clear" w:color="auto" w:fill="auto"/>
          </w:tcPr>
          <w:p w:rsidR="007A66F5" w:rsidRDefault="007A66F5" w14:paraId="21144E07"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783A0318" w14:textId="23022E8F">
        <w:tc>
          <w:tcPr>
            <w:tcW w:w="6978" w:type="dxa"/>
            <w:shd w:val="clear" w:color="auto" w:fill="auto"/>
          </w:tcPr>
          <w:p w:rsidR="007A66F5" w:rsidRDefault="007A66F5" w14:paraId="589F7435"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 aims of the programme are clearly expressed,</w:t>
            </w:r>
          </w:p>
        </w:tc>
        <w:tc>
          <w:tcPr>
            <w:tcW w:w="6836" w:type="dxa"/>
            <w:shd w:val="clear" w:color="auto" w:fill="auto"/>
          </w:tcPr>
          <w:p w:rsidR="007A66F5" w:rsidRDefault="007A66F5" w14:paraId="25C0F523"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5F2E6F99" w14:textId="7688FEFD">
        <w:tc>
          <w:tcPr>
            <w:tcW w:w="6978" w:type="dxa"/>
            <w:shd w:val="clear" w:color="auto" w:fill="auto"/>
          </w:tcPr>
          <w:p w:rsidR="007A66F5" w:rsidRDefault="007A66F5" w14:paraId="6495BADC"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 intended learning outcomes for the programme are clearly specified, consistent with its aims and ensure an educational challenge appropriate for the subject and level being taught,</w:t>
            </w:r>
          </w:p>
        </w:tc>
        <w:tc>
          <w:tcPr>
            <w:tcW w:w="6836" w:type="dxa"/>
            <w:shd w:val="clear" w:color="auto" w:fill="auto"/>
          </w:tcPr>
          <w:p w:rsidR="007A66F5" w:rsidRDefault="007A66F5" w14:paraId="00AB2C1C"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1DDA32B5" w14:textId="41C7D12A">
        <w:tc>
          <w:tcPr>
            <w:tcW w:w="6978" w:type="dxa"/>
            <w:shd w:val="clear" w:color="auto" w:fill="auto"/>
          </w:tcPr>
          <w:p w:rsidR="007A66F5" w:rsidRDefault="007A66F5" w14:paraId="137C2D15"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There is an appropriate balance between delivery methods, for example lectures, seminars, group work or practical study, as well as an appropriate balance between directed and independent study or research,</w:t>
            </w:r>
          </w:p>
        </w:tc>
        <w:tc>
          <w:tcPr>
            <w:tcW w:w="6836" w:type="dxa"/>
            <w:shd w:val="clear" w:color="auto" w:fill="auto"/>
          </w:tcPr>
          <w:p w:rsidR="007A66F5" w:rsidRDefault="007A66F5" w14:paraId="29B00B6E"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387C2233" w14:textId="61B351BA">
        <w:tc>
          <w:tcPr>
            <w:tcW w:w="6978" w:type="dxa"/>
            <w:shd w:val="clear" w:color="auto" w:fill="auto"/>
          </w:tcPr>
          <w:p w:rsidR="007A66F5" w:rsidRDefault="007A66F5" w14:paraId="56D80672"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 curriculum is coherent for example in relation to its academic elements, the acquisition of practical skills and personal and professional development,</w:t>
            </w:r>
          </w:p>
        </w:tc>
        <w:tc>
          <w:tcPr>
            <w:tcW w:w="6836" w:type="dxa"/>
            <w:shd w:val="clear" w:color="auto" w:fill="auto"/>
          </w:tcPr>
          <w:p w:rsidR="007A66F5" w:rsidRDefault="007A66F5" w14:paraId="37533373"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5786CEB1" w14:textId="0DE98551">
        <w:tc>
          <w:tcPr>
            <w:tcW w:w="6978" w:type="dxa"/>
            <w:shd w:val="clear" w:color="auto" w:fill="auto"/>
          </w:tcPr>
          <w:p w:rsidR="007A66F5" w:rsidRDefault="007A66F5" w14:paraId="0D38CFC1"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 xml:space="preserve">The curriculum is well-structured for example in terms of progression, the balance between core and optional elements and breadth and depth, </w:t>
            </w:r>
          </w:p>
        </w:tc>
        <w:tc>
          <w:tcPr>
            <w:tcW w:w="6836" w:type="dxa"/>
            <w:shd w:val="clear" w:color="auto" w:fill="auto"/>
          </w:tcPr>
          <w:p w:rsidR="007A66F5" w:rsidRDefault="007A66F5" w14:paraId="52AC334A"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4384DE1E" w14:textId="333886EF">
        <w:tc>
          <w:tcPr>
            <w:tcW w:w="6978" w:type="dxa"/>
            <w:shd w:val="clear" w:color="auto" w:fill="auto"/>
          </w:tcPr>
          <w:p w:rsidR="007A66F5" w:rsidRDefault="007A66F5" w14:paraId="69B44340"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 curriculum is up to date, taking current research into account and, if appropriate, the requirements of professional and regulatory bodies,</w:t>
            </w:r>
          </w:p>
        </w:tc>
        <w:tc>
          <w:tcPr>
            <w:tcW w:w="6836" w:type="dxa"/>
            <w:shd w:val="clear" w:color="auto" w:fill="auto"/>
          </w:tcPr>
          <w:p w:rsidR="007A66F5" w:rsidRDefault="007A66F5" w14:paraId="1A9D4BA1"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41D53DCA" w14:textId="1F6B19EF">
        <w:tc>
          <w:tcPr>
            <w:tcW w:w="6978" w:type="dxa"/>
            <w:shd w:val="clear" w:color="auto" w:fill="auto"/>
          </w:tcPr>
          <w:p w:rsidR="007A66F5" w:rsidRDefault="007A66F5" w14:paraId="5B4A0601" w14:textId="77777777">
            <w:pPr>
              <w:pStyle w:val="ListParagraph"/>
              <w:spacing w:after="240" w:line="276" w:lineRule="auto"/>
              <w:ind w:left="0"/>
              <w:contextualSpacing/>
              <w:jc w:val="left"/>
              <w:rPr>
                <w:rFonts w:ascii="Franklin Gothic Book" w:hAnsi="Franklin Gothic Book" w:cs="Calibri"/>
                <w:color w:val="auto"/>
                <w:lang w:eastAsia="en-GB"/>
              </w:rPr>
            </w:pPr>
            <w:r>
              <w:rPr>
                <w:rFonts w:ascii="Franklin Gothic Book" w:hAnsi="Franklin Gothic Book" w:cs="Calibri"/>
                <w:color w:val="auto"/>
                <w:lang w:eastAsia="en-GB"/>
              </w:rPr>
              <w:t>The curriculum is inclusive and takes account of the needs of all students including those in protected characteristic groups,</w:t>
            </w:r>
          </w:p>
        </w:tc>
        <w:tc>
          <w:tcPr>
            <w:tcW w:w="6836" w:type="dxa"/>
            <w:shd w:val="clear" w:color="auto" w:fill="auto"/>
          </w:tcPr>
          <w:p w:rsidR="007A66F5" w:rsidRDefault="007A66F5" w14:paraId="6ACEB35F" w14:textId="77777777">
            <w:pPr>
              <w:pStyle w:val="ListParagraph"/>
              <w:spacing w:after="240" w:line="276" w:lineRule="auto"/>
              <w:ind w:left="0"/>
              <w:contextualSpacing/>
              <w:jc w:val="left"/>
              <w:rPr>
                <w:rFonts w:ascii="Franklin Gothic Book" w:hAnsi="Franklin Gothic Book" w:cs="Calibri"/>
                <w:color w:val="auto"/>
                <w:lang w:eastAsia="en-GB"/>
              </w:rPr>
            </w:pPr>
          </w:p>
        </w:tc>
      </w:tr>
      <w:tr w:rsidRPr="007A66F5" w:rsidR="007A66F5" w14:paraId="7F5440F5" w14:textId="16C443A4">
        <w:tc>
          <w:tcPr>
            <w:tcW w:w="6978" w:type="dxa"/>
            <w:shd w:val="clear" w:color="auto" w:fill="auto"/>
          </w:tcPr>
          <w:p w:rsidR="007A66F5" w:rsidRDefault="007A66F5" w14:paraId="2CB037AA"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 strategy for assessing the intended learning outcomes is suitable,</w:t>
            </w:r>
          </w:p>
        </w:tc>
        <w:tc>
          <w:tcPr>
            <w:tcW w:w="6836" w:type="dxa"/>
            <w:shd w:val="clear" w:color="auto" w:fill="auto"/>
          </w:tcPr>
          <w:p w:rsidR="007A66F5" w:rsidRDefault="007A66F5" w14:paraId="0263B570"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4824EFE7" w14:textId="46342868">
        <w:tc>
          <w:tcPr>
            <w:tcW w:w="6978" w:type="dxa"/>
            <w:shd w:val="clear" w:color="auto" w:fill="auto"/>
          </w:tcPr>
          <w:p w:rsidR="007A66F5" w:rsidRDefault="007A66F5" w14:paraId="5E4CECCA"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lastRenderedPageBreak/>
              <w:t xml:space="preserve">Opportunities for students to receive feedback on their assessments and feedforward to help them prepare for future assessments are built into the assessment strategy. </w:t>
            </w:r>
          </w:p>
        </w:tc>
        <w:tc>
          <w:tcPr>
            <w:tcW w:w="6836" w:type="dxa"/>
            <w:shd w:val="clear" w:color="auto" w:fill="auto"/>
          </w:tcPr>
          <w:p w:rsidR="007A66F5" w:rsidRDefault="007A66F5" w14:paraId="59FF09C1"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410EEB73" w14:textId="28261824">
        <w:tc>
          <w:tcPr>
            <w:tcW w:w="6978" w:type="dxa"/>
            <w:shd w:val="clear" w:color="auto" w:fill="auto"/>
          </w:tcPr>
          <w:p w:rsidR="007A66F5" w:rsidRDefault="007A66F5" w14:paraId="4C1447AF"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 opportunities available to graduates from the programme have been considered,</w:t>
            </w:r>
          </w:p>
        </w:tc>
        <w:tc>
          <w:tcPr>
            <w:tcW w:w="6836" w:type="dxa"/>
            <w:shd w:val="clear" w:color="auto" w:fill="auto"/>
          </w:tcPr>
          <w:p w:rsidR="007A66F5" w:rsidRDefault="007A66F5" w14:paraId="5878ED8D"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5BA76913" w14:textId="323E1736">
        <w:tc>
          <w:tcPr>
            <w:tcW w:w="6978" w:type="dxa"/>
            <w:shd w:val="clear" w:color="auto" w:fill="auto"/>
          </w:tcPr>
          <w:p w:rsidR="007A66F5" w:rsidRDefault="007A66F5" w14:paraId="746B83AD"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 necessary resources are available to support the programme,</w:t>
            </w:r>
          </w:p>
        </w:tc>
        <w:tc>
          <w:tcPr>
            <w:tcW w:w="6836" w:type="dxa"/>
            <w:shd w:val="clear" w:color="auto" w:fill="auto"/>
          </w:tcPr>
          <w:p w:rsidR="007A66F5" w:rsidRDefault="007A66F5" w14:paraId="130D360E"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2C89CB50" w14:textId="7CDF7CD7">
        <w:tc>
          <w:tcPr>
            <w:tcW w:w="6978" w:type="dxa"/>
            <w:shd w:val="clear" w:color="auto" w:fill="auto"/>
          </w:tcPr>
          <w:p w:rsidR="007A66F5" w:rsidRDefault="007A66F5" w14:paraId="4076E707"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The programme is co-ordinated with other activities and programmes within SGUL,</w:t>
            </w:r>
          </w:p>
        </w:tc>
        <w:tc>
          <w:tcPr>
            <w:tcW w:w="6836" w:type="dxa"/>
            <w:shd w:val="clear" w:color="auto" w:fill="auto"/>
          </w:tcPr>
          <w:p w:rsidR="007A66F5" w:rsidRDefault="007A66F5" w14:paraId="24C5486E"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4B75CBAD" w14:textId="3F787569">
        <w:tc>
          <w:tcPr>
            <w:tcW w:w="6978" w:type="dxa"/>
            <w:shd w:val="clear" w:color="auto" w:fill="auto"/>
          </w:tcPr>
          <w:p w:rsidR="007A66F5" w:rsidRDefault="007A66F5" w14:paraId="3D4998C0" w14:textId="77777777">
            <w:pPr>
              <w:pStyle w:val="ListParagraph"/>
              <w:spacing w:after="240" w:line="276" w:lineRule="auto"/>
              <w:ind w:left="0"/>
              <w:contextualSpacing/>
              <w:jc w:val="left"/>
              <w:rPr>
                <w:rFonts w:ascii="Franklin Gothic Book" w:hAnsi="Franklin Gothic Book" w:cs="Calibri"/>
                <w:color w:val="auto"/>
                <w:lang w:eastAsia="en-GB"/>
              </w:rPr>
            </w:pPr>
            <w:r>
              <w:rPr>
                <w:rFonts w:ascii="Franklin Gothic Book" w:hAnsi="Franklin Gothic Book" w:cs="Calibri"/>
                <w:color w:val="auto"/>
                <w:lang w:eastAsia="en-GB"/>
              </w:rPr>
              <w:t>Stakeholders (e.g. patients, service users and carers; employers or employer groups) have been appropriately involved in the development of the programme,</w:t>
            </w:r>
          </w:p>
        </w:tc>
        <w:tc>
          <w:tcPr>
            <w:tcW w:w="6836" w:type="dxa"/>
            <w:shd w:val="clear" w:color="auto" w:fill="auto"/>
          </w:tcPr>
          <w:p w:rsidR="007A66F5" w:rsidRDefault="007A66F5" w14:paraId="0B3D01A2" w14:textId="77777777">
            <w:pPr>
              <w:pStyle w:val="ListParagraph"/>
              <w:spacing w:after="240" w:line="276" w:lineRule="auto"/>
              <w:ind w:left="0"/>
              <w:contextualSpacing/>
              <w:jc w:val="left"/>
              <w:rPr>
                <w:rFonts w:ascii="Franklin Gothic Book" w:hAnsi="Franklin Gothic Book" w:cs="Calibri"/>
                <w:color w:val="auto"/>
                <w:lang w:eastAsia="en-GB"/>
              </w:rPr>
            </w:pPr>
          </w:p>
        </w:tc>
      </w:tr>
      <w:tr w:rsidRPr="007A66F5" w:rsidR="007A66F5" w14:paraId="647288D1" w14:textId="3E745814">
        <w:tc>
          <w:tcPr>
            <w:tcW w:w="6978" w:type="dxa"/>
            <w:shd w:val="clear" w:color="auto" w:fill="auto"/>
          </w:tcPr>
          <w:p w:rsidR="007A66F5" w:rsidRDefault="007A66F5" w14:paraId="01138218" w14:textId="77777777">
            <w:pPr>
              <w:pStyle w:val="ListParagraph"/>
              <w:spacing w:after="240" w:line="276" w:lineRule="auto"/>
              <w:ind w:left="0"/>
              <w:contextualSpacing/>
              <w:jc w:val="left"/>
              <w:rPr>
                <w:rFonts w:ascii="Franklin Gothic Book" w:hAnsi="Franklin Gothic Book" w:cs="Calibri"/>
                <w:color w:val="auto"/>
                <w:lang w:eastAsia="en-GB"/>
              </w:rPr>
            </w:pPr>
            <w:bookmarkStart w:name="_Hlk145503103" w:id="2"/>
            <w:r>
              <w:rPr>
                <w:rFonts w:ascii="Franklin Gothic Book" w:hAnsi="Franklin Gothic Book" w:cs="Calibri"/>
                <w:color w:val="auto"/>
                <w:lang w:eastAsia="en-GB"/>
              </w:rPr>
              <w:t>Information about the course is accurate and accessible. It assists students in making informed decisions before applying and ensures that they understand their responsibilities in respect of their learning (see also Section G: Student Information),</w:t>
            </w:r>
          </w:p>
        </w:tc>
        <w:tc>
          <w:tcPr>
            <w:tcW w:w="6836" w:type="dxa"/>
            <w:shd w:val="clear" w:color="auto" w:fill="auto"/>
          </w:tcPr>
          <w:p w:rsidR="007A66F5" w:rsidRDefault="007A66F5" w14:paraId="1063C1E6" w14:textId="77777777">
            <w:pPr>
              <w:pStyle w:val="ListParagraph"/>
              <w:spacing w:after="240" w:line="276" w:lineRule="auto"/>
              <w:ind w:left="0"/>
              <w:contextualSpacing/>
              <w:jc w:val="left"/>
              <w:rPr>
                <w:rFonts w:ascii="Franklin Gothic Book" w:hAnsi="Franklin Gothic Book" w:cs="Calibri"/>
                <w:color w:val="auto"/>
                <w:lang w:eastAsia="en-GB"/>
              </w:rPr>
            </w:pPr>
          </w:p>
        </w:tc>
      </w:tr>
      <w:bookmarkEnd w:id="2"/>
      <w:tr w:rsidRPr="007A66F5" w:rsidR="007A66F5" w14:paraId="6DC159C4" w14:textId="5E1244BB">
        <w:tc>
          <w:tcPr>
            <w:tcW w:w="6978" w:type="dxa"/>
            <w:shd w:val="clear" w:color="auto" w:fill="auto"/>
          </w:tcPr>
          <w:p w:rsidR="007A66F5" w:rsidRDefault="007A66F5" w14:paraId="18F79950" w14:textId="77777777">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color w:val="auto"/>
                <w:lang w:eastAsia="en-GB"/>
              </w:rPr>
              <w:t>Arrangements are in place for evaluating the quality of the programme that allow students to comment on their experience as learners and understand how their feedback will be used to enhance the programme.</w:t>
            </w:r>
          </w:p>
        </w:tc>
        <w:tc>
          <w:tcPr>
            <w:tcW w:w="6836" w:type="dxa"/>
            <w:shd w:val="clear" w:color="auto" w:fill="auto"/>
          </w:tcPr>
          <w:p w:rsidR="007A66F5" w:rsidRDefault="007A66F5" w14:paraId="7DE3B244" w14:textId="77777777">
            <w:pPr>
              <w:pStyle w:val="ListParagraph"/>
              <w:spacing w:after="240" w:line="276" w:lineRule="auto"/>
              <w:ind w:left="0"/>
              <w:contextualSpacing/>
              <w:rPr>
                <w:rFonts w:ascii="Franklin Gothic Book" w:hAnsi="Franklin Gothic Book" w:cs="Calibri"/>
                <w:color w:val="auto"/>
                <w:lang w:eastAsia="en-GB"/>
              </w:rPr>
            </w:pPr>
          </w:p>
        </w:tc>
      </w:tr>
      <w:tr w:rsidRPr="007A66F5" w:rsidR="007A66F5" w14:paraId="0138A951" w14:textId="77777777">
        <w:tc>
          <w:tcPr>
            <w:tcW w:w="6978" w:type="dxa"/>
            <w:shd w:val="clear" w:color="auto" w:fill="F2F2F2"/>
          </w:tcPr>
          <w:p w:rsidR="007A66F5" w:rsidRDefault="007A66F5" w14:paraId="58CC0E7F" w14:textId="7B2456F1">
            <w:pPr>
              <w:pStyle w:val="ListParagraph"/>
              <w:spacing w:after="240" w:line="276" w:lineRule="auto"/>
              <w:ind w:left="0"/>
              <w:contextualSpacing/>
              <w:rPr>
                <w:rFonts w:ascii="Franklin Gothic Book" w:hAnsi="Franklin Gothic Book" w:cs="Calibri"/>
                <w:color w:val="auto"/>
                <w:lang w:eastAsia="en-GB"/>
              </w:rPr>
            </w:pPr>
            <w:r>
              <w:rPr>
                <w:rFonts w:ascii="Franklin Gothic Book" w:hAnsi="Franklin Gothic Book" w:cs="Calibri"/>
                <w:b/>
                <w:bCs/>
                <w:color w:val="auto"/>
                <w:lang w:eastAsia="en-GB"/>
              </w:rPr>
              <w:t>Additional comments or queries:</w:t>
            </w:r>
          </w:p>
        </w:tc>
        <w:tc>
          <w:tcPr>
            <w:tcW w:w="6836" w:type="dxa"/>
            <w:shd w:val="clear" w:color="auto" w:fill="auto"/>
          </w:tcPr>
          <w:p w:rsidR="007A66F5" w:rsidRDefault="007A66F5" w14:paraId="2754F49B" w14:textId="77777777">
            <w:pPr>
              <w:pStyle w:val="ListParagraph"/>
              <w:spacing w:after="240" w:line="276" w:lineRule="auto"/>
              <w:ind w:left="0"/>
              <w:contextualSpacing/>
              <w:rPr>
                <w:rFonts w:ascii="Franklin Gothic Book" w:hAnsi="Franklin Gothic Book" w:cs="Calibri"/>
                <w:color w:val="auto"/>
                <w:lang w:eastAsia="en-GB"/>
              </w:rPr>
            </w:pPr>
          </w:p>
        </w:tc>
      </w:tr>
      <w:bookmarkEnd w:id="1"/>
    </w:tbl>
    <w:p w:rsidRPr="007A66F5" w:rsidR="007A66F5" w:rsidP="007A66F5" w:rsidRDefault="007A66F5" w14:paraId="21858D86" w14:textId="77777777">
      <w:pPr>
        <w:pStyle w:val="Heading4"/>
        <w:numPr>
          <w:ilvl w:val="0"/>
          <w:numId w:val="0"/>
        </w:numPr>
        <w:ind w:left="567" w:hanging="567"/>
      </w:pPr>
    </w:p>
    <w:p w:rsidRPr="00170DC2" w:rsidR="008B1A41" w:rsidP="00722F9F" w:rsidRDefault="008B1A41" w14:paraId="608D5CF7" w14:textId="77777777">
      <w:pPr>
        <w:pStyle w:val="Heading4"/>
        <w:numPr>
          <w:ilvl w:val="0"/>
          <w:numId w:val="0"/>
        </w:numPr>
        <w:ind w:left="567" w:hanging="567"/>
        <w:rPr>
          <w:rFonts w:ascii="Franklin Gothic Book" w:hAnsi="Franklin Gothic Book"/>
          <w:b/>
          <w:sz w:val="22"/>
        </w:rPr>
      </w:pPr>
    </w:p>
    <w:sectPr w:rsidRPr="00170DC2" w:rsidR="008B1A41" w:rsidSect="000A711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F69A90" w14:textId="77777777" w:rsidR="00C476E2" w:rsidRDefault="00C476E2" w:rsidP="00820F00">
      <w:r>
        <w:separator/>
      </w:r>
    </w:p>
  </w:endnote>
  <w:endnote w:type="continuationSeparator" w:id="0">
    <w:p w14:paraId="78791E03" w14:textId="77777777" w:rsidR="00C476E2" w:rsidRDefault="00C476E2" w:rsidP="00820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D751DC" w14:textId="77777777" w:rsidR="00597B3F" w:rsidRDefault="00597B3F" w:rsidP="00597B3F">
    <w:pPr>
      <w:pStyle w:val="Footer"/>
      <w:pBdr>
        <w:top w:val="single" w:sz="4" w:space="1" w:color="D9D9D9"/>
      </w:pBdr>
      <w:jc w:val="right"/>
    </w:pPr>
    <w:r>
      <w:fldChar w:fldCharType="begin"/>
    </w:r>
    <w:r>
      <w:instrText xml:space="preserve"> PAGE   \* MERGEFORMAT </w:instrText>
    </w:r>
    <w:r>
      <w:fldChar w:fldCharType="separate"/>
    </w:r>
    <w:r w:rsidR="00C7044E">
      <w:rPr>
        <w:noProof/>
      </w:rPr>
      <w:t>7</w:t>
    </w:r>
    <w:r>
      <w:rPr>
        <w:noProof/>
      </w:rPr>
      <w:fldChar w:fldCharType="end"/>
    </w:r>
    <w:r>
      <w:t xml:space="preserve"> | </w:t>
    </w:r>
    <w:r w:rsidRPr="00597B3F">
      <w:rPr>
        <w:color w:val="808080"/>
        <w:spacing w:val="60"/>
      </w:rPr>
      <w:t>Page</w:t>
    </w:r>
  </w:p>
  <w:p w14:paraId="716C36AA" w14:textId="77777777" w:rsidR="000F1769" w:rsidRDefault="000F1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372267" w14:textId="77777777" w:rsidR="00C476E2" w:rsidRDefault="00C476E2" w:rsidP="00820F00">
      <w:r>
        <w:separator/>
      </w:r>
    </w:p>
  </w:footnote>
  <w:footnote w:type="continuationSeparator" w:id="0">
    <w:p w14:paraId="13332ABA" w14:textId="77777777" w:rsidR="00C476E2" w:rsidRDefault="00C476E2" w:rsidP="00820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FC0688"/>
    <w:multiLevelType w:val="hybridMultilevel"/>
    <w:tmpl w:val="917E15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EC2DAB"/>
    <w:multiLevelType w:val="hybridMultilevel"/>
    <w:tmpl w:val="4596E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36597"/>
    <w:multiLevelType w:val="hybridMultilevel"/>
    <w:tmpl w:val="1FBC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C63C9"/>
    <w:multiLevelType w:val="hybridMultilevel"/>
    <w:tmpl w:val="9D4845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69261A"/>
    <w:multiLevelType w:val="hybridMultilevel"/>
    <w:tmpl w:val="2822E8DA"/>
    <w:lvl w:ilvl="0" w:tplc="67C4497A">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B4B3AF7"/>
    <w:multiLevelType w:val="hybridMultilevel"/>
    <w:tmpl w:val="CD5842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D462AC9"/>
    <w:multiLevelType w:val="hybridMultilevel"/>
    <w:tmpl w:val="0420C0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92C67"/>
    <w:multiLevelType w:val="hybridMultilevel"/>
    <w:tmpl w:val="22963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3180795"/>
    <w:multiLevelType w:val="hybridMultilevel"/>
    <w:tmpl w:val="04AC87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28840244"/>
    <w:multiLevelType w:val="hybridMultilevel"/>
    <w:tmpl w:val="55CE1D66"/>
    <w:lvl w:ilvl="0" w:tplc="E9841790">
      <w:start w:val="1"/>
      <w:numFmt w:val="bullet"/>
      <w:lvlText w:val=""/>
      <w:lvlJc w:val="left"/>
      <w:pPr>
        <w:tabs>
          <w:tab w:val="num" w:pos="720"/>
        </w:tabs>
        <w:ind w:left="720" w:hanging="36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4A11C3"/>
    <w:multiLevelType w:val="multilevel"/>
    <w:tmpl w:val="D9FAD026"/>
    <w:lvl w:ilvl="0">
      <w:start w:val="1"/>
      <w:numFmt w:val="bullet"/>
      <w:pStyle w:val="Heading5"/>
      <w:lvlText w:val=""/>
      <w:lvlJc w:val="left"/>
      <w:pPr>
        <w:tabs>
          <w:tab w:val="num" w:pos="1021"/>
        </w:tabs>
        <w:ind w:left="1021" w:hanging="454"/>
      </w:pPr>
      <w:rPr>
        <w:rFonts w:ascii="Wingdings" w:hAnsi="Wingding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3A2D11D2"/>
    <w:multiLevelType w:val="hybridMultilevel"/>
    <w:tmpl w:val="C340E5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0C4A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54408D1"/>
    <w:multiLevelType w:val="multilevel"/>
    <w:tmpl w:val="08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15:restartNumberingAfterBreak="0">
    <w:nsid w:val="47B64FF4"/>
    <w:multiLevelType w:val="hybridMultilevel"/>
    <w:tmpl w:val="1D349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E925C4"/>
    <w:multiLevelType w:val="hybridMultilevel"/>
    <w:tmpl w:val="F6CA4B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AA23A94"/>
    <w:multiLevelType w:val="hybridMultilevel"/>
    <w:tmpl w:val="07B4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D195D23"/>
    <w:multiLevelType w:val="hybridMultilevel"/>
    <w:tmpl w:val="96A493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3A87E2F"/>
    <w:multiLevelType w:val="hybridMultilevel"/>
    <w:tmpl w:val="66C034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5E1EF1"/>
    <w:multiLevelType w:val="hybridMultilevel"/>
    <w:tmpl w:val="24F8C300"/>
    <w:lvl w:ilvl="0" w:tplc="700AAA94">
      <w:start w:val="1"/>
      <w:numFmt w:val="decimal"/>
      <w:pStyle w:val="Heading4"/>
      <w:lvlText w:val="%1."/>
      <w:lvlJc w:val="left"/>
      <w:pPr>
        <w:tabs>
          <w:tab w:val="num" w:pos="567"/>
        </w:tabs>
        <w:ind w:left="567" w:hanging="567"/>
      </w:pPr>
      <w:rPr>
        <w:rFonts w:hint="default"/>
        <w:b w:val="0"/>
        <w:sz w:val="22"/>
        <w:szCs w:val="22"/>
      </w:rPr>
    </w:lvl>
    <w:lvl w:ilvl="1" w:tplc="6DB29DA2">
      <w:start w:val="1"/>
      <w:numFmt w:val="none"/>
      <w:lvlText w:val="(i)"/>
      <w:lvlJc w:val="left"/>
      <w:pPr>
        <w:tabs>
          <w:tab w:val="num" w:pos="1950"/>
        </w:tabs>
        <w:ind w:left="1950" w:hanging="870"/>
      </w:pPr>
      <w:rPr>
        <w:rFonts w:hint="default"/>
        <w:b w:val="0"/>
      </w:rPr>
    </w:lvl>
    <w:lvl w:ilvl="2" w:tplc="08090001">
      <w:start w:val="1"/>
      <w:numFmt w:val="bullet"/>
      <w:lvlText w:val=""/>
      <w:lvlJc w:val="left"/>
      <w:pPr>
        <w:tabs>
          <w:tab w:val="num" w:pos="2340"/>
        </w:tabs>
        <w:ind w:left="2340" w:hanging="360"/>
      </w:pPr>
      <w:rPr>
        <w:rFonts w:ascii="Symbol" w:hAnsi="Symbol" w:hint="default"/>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4C6898"/>
    <w:multiLevelType w:val="singleLevel"/>
    <w:tmpl w:val="924A94B2"/>
    <w:lvl w:ilvl="0">
      <w:start w:val="1"/>
      <w:numFmt w:val="decimal"/>
      <w:lvlText w:val="%1."/>
      <w:lvlJc w:val="left"/>
      <w:pPr>
        <w:tabs>
          <w:tab w:val="num" w:pos="420"/>
        </w:tabs>
        <w:ind w:left="420" w:hanging="360"/>
      </w:pPr>
      <w:rPr>
        <w:rFonts w:hint="default"/>
        <w:b/>
      </w:rPr>
    </w:lvl>
  </w:abstractNum>
  <w:num w:numId="1" w16cid:durableId="899511796">
    <w:abstractNumId w:val="10"/>
  </w:num>
  <w:num w:numId="2" w16cid:durableId="1878665492">
    <w:abstractNumId w:val="19"/>
  </w:num>
  <w:num w:numId="3" w16cid:durableId="406727792">
    <w:abstractNumId w:val="3"/>
  </w:num>
  <w:num w:numId="4" w16cid:durableId="1843006699">
    <w:abstractNumId w:val="6"/>
  </w:num>
  <w:num w:numId="5" w16cid:durableId="963465720">
    <w:abstractNumId w:val="5"/>
  </w:num>
  <w:num w:numId="6" w16cid:durableId="1478374388">
    <w:abstractNumId w:val="17"/>
  </w:num>
  <w:num w:numId="7" w16cid:durableId="1450511192">
    <w:abstractNumId w:val="4"/>
  </w:num>
  <w:num w:numId="8" w16cid:durableId="1576167168">
    <w:abstractNumId w:val="0"/>
  </w:num>
  <w:num w:numId="9" w16cid:durableId="889682766">
    <w:abstractNumId w:val="8"/>
  </w:num>
  <w:num w:numId="10" w16cid:durableId="839809430">
    <w:abstractNumId w:val="11"/>
  </w:num>
  <w:num w:numId="11" w16cid:durableId="1122116465">
    <w:abstractNumId w:val="7"/>
  </w:num>
  <w:num w:numId="12" w16cid:durableId="1597247352">
    <w:abstractNumId w:val="15"/>
  </w:num>
  <w:num w:numId="13" w16cid:durableId="473641727">
    <w:abstractNumId w:val="1"/>
  </w:num>
  <w:num w:numId="14" w16cid:durableId="750858583">
    <w:abstractNumId w:val="16"/>
  </w:num>
  <w:num w:numId="15" w16cid:durableId="359863565">
    <w:abstractNumId w:val="14"/>
  </w:num>
  <w:num w:numId="16" w16cid:durableId="1027951765">
    <w:abstractNumId w:val="20"/>
  </w:num>
  <w:num w:numId="17" w16cid:durableId="1052271725">
    <w:abstractNumId w:val="9"/>
  </w:num>
  <w:num w:numId="18" w16cid:durableId="2131238852">
    <w:abstractNumId w:val="2"/>
  </w:num>
  <w:num w:numId="19" w16cid:durableId="1288853512">
    <w:abstractNumId w:val="13"/>
  </w:num>
  <w:num w:numId="20" w16cid:durableId="1779059099">
    <w:abstractNumId w:val="19"/>
  </w:num>
  <w:num w:numId="21" w16cid:durableId="380787673">
    <w:abstractNumId w:val="12"/>
  </w:num>
  <w:num w:numId="22" w16cid:durableId="1844053204">
    <w:abstractNumId w:val="19"/>
  </w:num>
  <w:num w:numId="23" w16cid:durableId="1785801989">
    <w:abstractNumId w:val="19"/>
  </w:num>
  <w:num w:numId="24" w16cid:durableId="1276018090">
    <w:abstractNumId w:val="19"/>
  </w:num>
  <w:num w:numId="25" w16cid:durableId="1219052123">
    <w:abstractNumId w:val="19"/>
  </w:num>
  <w:num w:numId="26" w16cid:durableId="13373390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20"/>
  <w:drawingGridHorizontalSpacing w:val="100"/>
  <w:displayHorizontalDrawingGridEvery w:val="2"/>
  <w:characterSpacingControl w:val="doNotCompress"/>
  <w:hdrShapeDefaults>
    <o:shapedefaults v:ext="edit" spidmax="2050">
      <o:colormru v:ext="edit" colors="#ffc"/>
    </o:shapedefaults>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07E7"/>
    <w:rsid w:val="00002EBA"/>
    <w:rsid w:val="000359F1"/>
    <w:rsid w:val="00046184"/>
    <w:rsid w:val="00051662"/>
    <w:rsid w:val="00061AE3"/>
    <w:rsid w:val="000815C3"/>
    <w:rsid w:val="000A022E"/>
    <w:rsid w:val="000A44F6"/>
    <w:rsid w:val="000A711A"/>
    <w:rsid w:val="000D20C9"/>
    <w:rsid w:val="000E07E7"/>
    <w:rsid w:val="000E6CD3"/>
    <w:rsid w:val="000F1769"/>
    <w:rsid w:val="00111DDD"/>
    <w:rsid w:val="00130300"/>
    <w:rsid w:val="001641A0"/>
    <w:rsid w:val="00170DC2"/>
    <w:rsid w:val="00186F23"/>
    <w:rsid w:val="001C53AA"/>
    <w:rsid w:val="001E7C4E"/>
    <w:rsid w:val="0021152C"/>
    <w:rsid w:val="00216280"/>
    <w:rsid w:val="002162D0"/>
    <w:rsid w:val="002441EF"/>
    <w:rsid w:val="002D321F"/>
    <w:rsid w:val="002D5DF9"/>
    <w:rsid w:val="002E0E13"/>
    <w:rsid w:val="00305F00"/>
    <w:rsid w:val="0033684D"/>
    <w:rsid w:val="00381FB9"/>
    <w:rsid w:val="00392DFB"/>
    <w:rsid w:val="00393B46"/>
    <w:rsid w:val="003A3586"/>
    <w:rsid w:val="003A4249"/>
    <w:rsid w:val="003B72CA"/>
    <w:rsid w:val="003C3864"/>
    <w:rsid w:val="003D6DB6"/>
    <w:rsid w:val="003D7A33"/>
    <w:rsid w:val="003E1578"/>
    <w:rsid w:val="003E6DE5"/>
    <w:rsid w:val="00400A6B"/>
    <w:rsid w:val="00406F2A"/>
    <w:rsid w:val="00410771"/>
    <w:rsid w:val="0041163B"/>
    <w:rsid w:val="0041163E"/>
    <w:rsid w:val="0041614E"/>
    <w:rsid w:val="0042196D"/>
    <w:rsid w:val="00425F63"/>
    <w:rsid w:val="004650CF"/>
    <w:rsid w:val="004666F0"/>
    <w:rsid w:val="00472899"/>
    <w:rsid w:val="0047448E"/>
    <w:rsid w:val="00481ABE"/>
    <w:rsid w:val="00494C53"/>
    <w:rsid w:val="004C38BC"/>
    <w:rsid w:val="004C78F5"/>
    <w:rsid w:val="004D11B9"/>
    <w:rsid w:val="004F5727"/>
    <w:rsid w:val="00511CB6"/>
    <w:rsid w:val="00514EC7"/>
    <w:rsid w:val="00524E6B"/>
    <w:rsid w:val="00526458"/>
    <w:rsid w:val="00545E7B"/>
    <w:rsid w:val="00546004"/>
    <w:rsid w:val="00572967"/>
    <w:rsid w:val="00572B07"/>
    <w:rsid w:val="00572D30"/>
    <w:rsid w:val="0057353E"/>
    <w:rsid w:val="00582DEB"/>
    <w:rsid w:val="00594878"/>
    <w:rsid w:val="00597B3F"/>
    <w:rsid w:val="005D6286"/>
    <w:rsid w:val="005E6F1D"/>
    <w:rsid w:val="005F2E50"/>
    <w:rsid w:val="006115FD"/>
    <w:rsid w:val="00617F4E"/>
    <w:rsid w:val="0063475F"/>
    <w:rsid w:val="00637805"/>
    <w:rsid w:val="006507AC"/>
    <w:rsid w:val="00656320"/>
    <w:rsid w:val="0066429D"/>
    <w:rsid w:val="006967A5"/>
    <w:rsid w:val="00696927"/>
    <w:rsid w:val="006A7F55"/>
    <w:rsid w:val="006B0CEB"/>
    <w:rsid w:val="006D0749"/>
    <w:rsid w:val="006D25F0"/>
    <w:rsid w:val="006D2C81"/>
    <w:rsid w:val="006D2E8C"/>
    <w:rsid w:val="006D54EE"/>
    <w:rsid w:val="006D7A59"/>
    <w:rsid w:val="006E34EE"/>
    <w:rsid w:val="006E509C"/>
    <w:rsid w:val="006F3DF6"/>
    <w:rsid w:val="006F54E5"/>
    <w:rsid w:val="007146A2"/>
    <w:rsid w:val="00722F9F"/>
    <w:rsid w:val="00731C37"/>
    <w:rsid w:val="00733BF8"/>
    <w:rsid w:val="007355F5"/>
    <w:rsid w:val="00753047"/>
    <w:rsid w:val="00764CD8"/>
    <w:rsid w:val="00770938"/>
    <w:rsid w:val="007815AC"/>
    <w:rsid w:val="007A50EA"/>
    <w:rsid w:val="007A66F5"/>
    <w:rsid w:val="008171BB"/>
    <w:rsid w:val="00820F00"/>
    <w:rsid w:val="008276F5"/>
    <w:rsid w:val="008313B9"/>
    <w:rsid w:val="008341B8"/>
    <w:rsid w:val="00840184"/>
    <w:rsid w:val="008630C0"/>
    <w:rsid w:val="0087057F"/>
    <w:rsid w:val="008A3145"/>
    <w:rsid w:val="008A5F5F"/>
    <w:rsid w:val="008B1A41"/>
    <w:rsid w:val="008C7EF0"/>
    <w:rsid w:val="008F1E2E"/>
    <w:rsid w:val="008F3037"/>
    <w:rsid w:val="00900286"/>
    <w:rsid w:val="00905957"/>
    <w:rsid w:val="009153E4"/>
    <w:rsid w:val="00922F6F"/>
    <w:rsid w:val="00924944"/>
    <w:rsid w:val="00924E5A"/>
    <w:rsid w:val="009256DD"/>
    <w:rsid w:val="00943B70"/>
    <w:rsid w:val="009500C2"/>
    <w:rsid w:val="00951A11"/>
    <w:rsid w:val="00954330"/>
    <w:rsid w:val="009654FB"/>
    <w:rsid w:val="0098275D"/>
    <w:rsid w:val="009839B5"/>
    <w:rsid w:val="009A41CC"/>
    <w:rsid w:val="009A7901"/>
    <w:rsid w:val="009C0611"/>
    <w:rsid w:val="009C513A"/>
    <w:rsid w:val="009C55C7"/>
    <w:rsid w:val="009E7D18"/>
    <w:rsid w:val="009F35E0"/>
    <w:rsid w:val="009F49CF"/>
    <w:rsid w:val="00A27F10"/>
    <w:rsid w:val="00A42335"/>
    <w:rsid w:val="00A469DE"/>
    <w:rsid w:val="00A81AEC"/>
    <w:rsid w:val="00A83D04"/>
    <w:rsid w:val="00AA6C7D"/>
    <w:rsid w:val="00AA7FDC"/>
    <w:rsid w:val="00AB6920"/>
    <w:rsid w:val="00AC0BA1"/>
    <w:rsid w:val="00AD5141"/>
    <w:rsid w:val="00AD6687"/>
    <w:rsid w:val="00AD7D2C"/>
    <w:rsid w:val="00AF1E3C"/>
    <w:rsid w:val="00AF5533"/>
    <w:rsid w:val="00B0020C"/>
    <w:rsid w:val="00B055EB"/>
    <w:rsid w:val="00B10596"/>
    <w:rsid w:val="00B126EA"/>
    <w:rsid w:val="00B167F7"/>
    <w:rsid w:val="00B2484B"/>
    <w:rsid w:val="00B24F63"/>
    <w:rsid w:val="00B31DF9"/>
    <w:rsid w:val="00B50183"/>
    <w:rsid w:val="00B54478"/>
    <w:rsid w:val="00B9014C"/>
    <w:rsid w:val="00BB75D7"/>
    <w:rsid w:val="00BC2F07"/>
    <w:rsid w:val="00BD09B1"/>
    <w:rsid w:val="00BD50DF"/>
    <w:rsid w:val="00BD59A7"/>
    <w:rsid w:val="00C05D17"/>
    <w:rsid w:val="00C1178B"/>
    <w:rsid w:val="00C222F1"/>
    <w:rsid w:val="00C326B8"/>
    <w:rsid w:val="00C415E5"/>
    <w:rsid w:val="00C476E2"/>
    <w:rsid w:val="00C7044E"/>
    <w:rsid w:val="00C7576B"/>
    <w:rsid w:val="00C75811"/>
    <w:rsid w:val="00C82A6F"/>
    <w:rsid w:val="00C82F56"/>
    <w:rsid w:val="00C93AF3"/>
    <w:rsid w:val="00CA705C"/>
    <w:rsid w:val="00CA74ED"/>
    <w:rsid w:val="00CB16D3"/>
    <w:rsid w:val="00CC5923"/>
    <w:rsid w:val="00CD127C"/>
    <w:rsid w:val="00CD6251"/>
    <w:rsid w:val="00D1374C"/>
    <w:rsid w:val="00D25E66"/>
    <w:rsid w:val="00D36C72"/>
    <w:rsid w:val="00D408AE"/>
    <w:rsid w:val="00D4106E"/>
    <w:rsid w:val="00D51CD4"/>
    <w:rsid w:val="00D73B6C"/>
    <w:rsid w:val="00D76338"/>
    <w:rsid w:val="00D85FAE"/>
    <w:rsid w:val="00DA125B"/>
    <w:rsid w:val="00DA6F82"/>
    <w:rsid w:val="00DB0F33"/>
    <w:rsid w:val="00DB4E14"/>
    <w:rsid w:val="00DB771A"/>
    <w:rsid w:val="00DC1E38"/>
    <w:rsid w:val="00DC2264"/>
    <w:rsid w:val="00DC444B"/>
    <w:rsid w:val="00DC55BC"/>
    <w:rsid w:val="00DD5B86"/>
    <w:rsid w:val="00DD66C8"/>
    <w:rsid w:val="00DD76AC"/>
    <w:rsid w:val="00DE1B86"/>
    <w:rsid w:val="00DF086B"/>
    <w:rsid w:val="00DF6680"/>
    <w:rsid w:val="00E00043"/>
    <w:rsid w:val="00E05842"/>
    <w:rsid w:val="00E07BA8"/>
    <w:rsid w:val="00E304CA"/>
    <w:rsid w:val="00E45075"/>
    <w:rsid w:val="00E777D7"/>
    <w:rsid w:val="00E94B9D"/>
    <w:rsid w:val="00E971E9"/>
    <w:rsid w:val="00EA7524"/>
    <w:rsid w:val="00EC1029"/>
    <w:rsid w:val="00EC3DB0"/>
    <w:rsid w:val="00EC6F14"/>
    <w:rsid w:val="00ED4C59"/>
    <w:rsid w:val="00EF0AD4"/>
    <w:rsid w:val="00EF4128"/>
    <w:rsid w:val="00F25884"/>
    <w:rsid w:val="00F26FCC"/>
    <w:rsid w:val="00F363E7"/>
    <w:rsid w:val="00F53FFC"/>
    <w:rsid w:val="00F74E83"/>
    <w:rsid w:val="00F94205"/>
    <w:rsid w:val="00FB5482"/>
    <w:rsid w:val="00FB7B0F"/>
    <w:rsid w:val="00FE06E4"/>
    <w:rsid w:val="00FE69C0"/>
    <w:rsid w:val="00FF4A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
    </o:shapedefaults>
    <o:shapelayout v:ext="edit">
      <o:idmap v:ext="edit" data="2"/>
    </o:shapelayout>
  </w:shapeDefaults>
  <w:decimalSymbol w:val="."/>
  <w:listSeparator w:val=","/>
  <w14:docId w14:val="5985F8FA"/>
  <w15:chartTrackingRefBased/>
  <w15:docId w15:val="{E7F9D9F9-48BE-4B4D-9087-1BF4F82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75D"/>
    <w:pPr>
      <w:jc w:val="both"/>
    </w:pPr>
    <w:rPr>
      <w:rFonts w:ascii="Arial" w:eastAsia="Times New Roman" w:hAnsi="Arial"/>
      <w:color w:val="000080"/>
      <w:lang w:eastAsia="en-US"/>
    </w:rPr>
  </w:style>
  <w:style w:type="paragraph" w:styleId="Heading1">
    <w:name w:val="heading 1"/>
    <w:basedOn w:val="Normal"/>
    <w:next w:val="Heading2"/>
    <w:link w:val="Heading1Char"/>
    <w:qFormat/>
    <w:rsid w:val="000E07E7"/>
    <w:pPr>
      <w:shd w:val="clear" w:color="auto" w:fill="E0E0E0"/>
      <w:spacing w:before="120" w:after="240"/>
      <w:outlineLvl w:val="0"/>
    </w:pPr>
    <w:rPr>
      <w:rFonts w:ascii="Arial (W1)" w:hAnsi="Arial (W1)"/>
      <w:b/>
      <w:caps/>
      <w:color w:val="000000"/>
      <w:sz w:val="22"/>
      <w:szCs w:val="22"/>
    </w:rPr>
  </w:style>
  <w:style w:type="paragraph" w:styleId="Heading2">
    <w:name w:val="heading 2"/>
    <w:basedOn w:val="Normal"/>
    <w:next w:val="Heading4"/>
    <w:link w:val="Heading2Char"/>
    <w:qFormat/>
    <w:rsid w:val="000E07E7"/>
    <w:pPr>
      <w:keepNext/>
      <w:outlineLvl w:val="1"/>
    </w:pPr>
    <w:rPr>
      <w:b/>
      <w:color w:val="000000"/>
      <w:sz w:val="22"/>
    </w:rPr>
  </w:style>
  <w:style w:type="paragraph" w:styleId="Heading3">
    <w:name w:val="heading 3"/>
    <w:basedOn w:val="Normal"/>
    <w:next w:val="Normal"/>
    <w:link w:val="Heading3Char"/>
    <w:uiPriority w:val="9"/>
    <w:semiHidden/>
    <w:unhideWhenUsed/>
    <w:qFormat/>
    <w:rsid w:val="00DB771A"/>
    <w:pPr>
      <w:keepNext/>
      <w:keepLines/>
      <w:spacing w:before="200" w:line="276" w:lineRule="auto"/>
      <w:jc w:val="left"/>
      <w:outlineLvl w:val="2"/>
    </w:pPr>
    <w:rPr>
      <w:rFonts w:ascii="Cambria" w:hAnsi="Cambria"/>
      <w:b/>
      <w:bCs/>
      <w:color w:val="4F81BD"/>
      <w:sz w:val="22"/>
      <w:szCs w:val="22"/>
    </w:rPr>
  </w:style>
  <w:style w:type="paragraph" w:styleId="Heading4">
    <w:name w:val="heading 4"/>
    <w:basedOn w:val="Normal"/>
    <w:link w:val="Heading4Char"/>
    <w:qFormat/>
    <w:rsid w:val="000E07E7"/>
    <w:pPr>
      <w:numPr>
        <w:numId w:val="2"/>
      </w:numPr>
      <w:spacing w:after="240" w:line="300" w:lineRule="exact"/>
      <w:outlineLvl w:val="3"/>
    </w:pPr>
    <w:rPr>
      <w:color w:val="auto"/>
    </w:rPr>
  </w:style>
  <w:style w:type="paragraph" w:styleId="Heading5">
    <w:name w:val="heading 5"/>
    <w:basedOn w:val="Normal"/>
    <w:link w:val="Heading5Char"/>
    <w:qFormat/>
    <w:rsid w:val="000E07E7"/>
    <w:pPr>
      <w:numPr>
        <w:ilvl w:val="4"/>
        <w:numId w:val="1"/>
      </w:numPr>
      <w:tabs>
        <w:tab w:val="clear" w:pos="1008"/>
        <w:tab w:val="num" w:pos="1021"/>
      </w:tabs>
      <w:spacing w:line="360" w:lineRule="auto"/>
      <w:ind w:left="1021" w:hanging="454"/>
      <w:outlineLvl w:val="4"/>
    </w:pPr>
  </w:style>
  <w:style w:type="paragraph" w:styleId="Heading6">
    <w:name w:val="heading 6"/>
    <w:basedOn w:val="Normal"/>
    <w:next w:val="Normal"/>
    <w:link w:val="Heading6Char"/>
    <w:qFormat/>
    <w:rsid w:val="000E07E7"/>
    <w:pPr>
      <w:numPr>
        <w:ilvl w:val="5"/>
        <w:numId w:val="1"/>
      </w:numPr>
      <w:spacing w:before="240" w:after="60"/>
      <w:outlineLvl w:val="5"/>
    </w:pPr>
    <w:rPr>
      <w:i/>
      <w:sz w:val="22"/>
    </w:rPr>
  </w:style>
  <w:style w:type="paragraph" w:styleId="Heading7">
    <w:name w:val="heading 7"/>
    <w:basedOn w:val="Normal"/>
    <w:next w:val="Normal"/>
    <w:link w:val="Heading7Char"/>
    <w:qFormat/>
    <w:rsid w:val="000E07E7"/>
    <w:pPr>
      <w:numPr>
        <w:ilvl w:val="6"/>
        <w:numId w:val="1"/>
      </w:numPr>
      <w:spacing w:before="240" w:after="60"/>
      <w:outlineLvl w:val="6"/>
    </w:pPr>
  </w:style>
  <w:style w:type="paragraph" w:styleId="Heading8">
    <w:name w:val="heading 8"/>
    <w:basedOn w:val="Normal"/>
    <w:next w:val="Normal"/>
    <w:link w:val="Heading8Char"/>
    <w:qFormat/>
    <w:rsid w:val="000E07E7"/>
    <w:pPr>
      <w:numPr>
        <w:ilvl w:val="7"/>
        <w:numId w:val="1"/>
      </w:numPr>
      <w:spacing w:before="240" w:after="60"/>
      <w:outlineLvl w:val="7"/>
    </w:pPr>
    <w:rPr>
      <w:i/>
    </w:rPr>
  </w:style>
  <w:style w:type="paragraph" w:styleId="Heading9">
    <w:name w:val="heading 9"/>
    <w:basedOn w:val="Normal"/>
    <w:next w:val="Normal"/>
    <w:link w:val="Heading9Char"/>
    <w:qFormat/>
    <w:rsid w:val="000E07E7"/>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E07E7"/>
    <w:rPr>
      <w:rFonts w:ascii="Arial (W1)" w:eastAsia="Times New Roman" w:hAnsi="Arial (W1)" w:cs="Times New Roman"/>
      <w:b/>
      <w:caps/>
      <w:color w:val="000000"/>
      <w:shd w:val="clear" w:color="auto" w:fill="E0E0E0"/>
    </w:rPr>
  </w:style>
  <w:style w:type="character" w:customStyle="1" w:styleId="Heading2Char">
    <w:name w:val="Heading 2 Char"/>
    <w:link w:val="Heading2"/>
    <w:rsid w:val="000E07E7"/>
    <w:rPr>
      <w:rFonts w:ascii="Arial" w:eastAsia="Times New Roman" w:hAnsi="Arial" w:cs="Times New Roman"/>
      <w:b/>
      <w:color w:val="000000"/>
      <w:szCs w:val="20"/>
    </w:rPr>
  </w:style>
  <w:style w:type="character" w:customStyle="1" w:styleId="Heading4Char">
    <w:name w:val="Heading 4 Char"/>
    <w:link w:val="Heading4"/>
    <w:rsid w:val="000E07E7"/>
    <w:rPr>
      <w:rFonts w:ascii="Arial" w:eastAsia="Times New Roman" w:hAnsi="Arial"/>
      <w:lang w:eastAsia="en-US"/>
    </w:rPr>
  </w:style>
  <w:style w:type="character" w:customStyle="1" w:styleId="Heading5Char">
    <w:name w:val="Heading 5 Char"/>
    <w:link w:val="Heading5"/>
    <w:rsid w:val="000E07E7"/>
    <w:rPr>
      <w:rFonts w:ascii="Arial" w:eastAsia="Times New Roman" w:hAnsi="Arial" w:cs="Times New Roman"/>
      <w:color w:val="000080"/>
      <w:sz w:val="20"/>
      <w:szCs w:val="20"/>
    </w:rPr>
  </w:style>
  <w:style w:type="character" w:customStyle="1" w:styleId="Heading6Char">
    <w:name w:val="Heading 6 Char"/>
    <w:link w:val="Heading6"/>
    <w:rsid w:val="000E07E7"/>
    <w:rPr>
      <w:rFonts w:ascii="Arial" w:eastAsia="Times New Roman" w:hAnsi="Arial" w:cs="Times New Roman"/>
      <w:i/>
      <w:color w:val="000080"/>
      <w:szCs w:val="20"/>
    </w:rPr>
  </w:style>
  <w:style w:type="character" w:customStyle="1" w:styleId="Heading7Char">
    <w:name w:val="Heading 7 Char"/>
    <w:link w:val="Heading7"/>
    <w:rsid w:val="000E07E7"/>
    <w:rPr>
      <w:rFonts w:ascii="Arial" w:eastAsia="Times New Roman" w:hAnsi="Arial" w:cs="Times New Roman"/>
      <w:color w:val="000080"/>
      <w:sz w:val="20"/>
      <w:szCs w:val="20"/>
    </w:rPr>
  </w:style>
  <w:style w:type="character" w:customStyle="1" w:styleId="Heading8Char">
    <w:name w:val="Heading 8 Char"/>
    <w:link w:val="Heading8"/>
    <w:rsid w:val="000E07E7"/>
    <w:rPr>
      <w:rFonts w:ascii="Arial" w:eastAsia="Times New Roman" w:hAnsi="Arial" w:cs="Times New Roman"/>
      <w:i/>
      <w:color w:val="000080"/>
      <w:sz w:val="20"/>
      <w:szCs w:val="20"/>
    </w:rPr>
  </w:style>
  <w:style w:type="character" w:customStyle="1" w:styleId="Heading9Char">
    <w:name w:val="Heading 9 Char"/>
    <w:link w:val="Heading9"/>
    <w:rsid w:val="000E07E7"/>
    <w:rPr>
      <w:rFonts w:ascii="Arial" w:eastAsia="Times New Roman" w:hAnsi="Arial" w:cs="Times New Roman"/>
      <w:b/>
      <w:i/>
      <w:color w:val="000080"/>
      <w:sz w:val="18"/>
      <w:szCs w:val="20"/>
    </w:rPr>
  </w:style>
  <w:style w:type="paragraph" w:styleId="ListParagraph">
    <w:name w:val="List Paragraph"/>
    <w:basedOn w:val="Normal"/>
    <w:uiPriority w:val="34"/>
    <w:qFormat/>
    <w:rsid w:val="000E07E7"/>
    <w:pPr>
      <w:ind w:left="720"/>
    </w:pPr>
  </w:style>
  <w:style w:type="paragraph" w:styleId="Header">
    <w:name w:val="header"/>
    <w:basedOn w:val="Normal"/>
    <w:link w:val="HeaderChar"/>
    <w:uiPriority w:val="99"/>
    <w:unhideWhenUsed/>
    <w:rsid w:val="00820F00"/>
    <w:pPr>
      <w:tabs>
        <w:tab w:val="center" w:pos="4513"/>
        <w:tab w:val="right" w:pos="9026"/>
      </w:tabs>
    </w:pPr>
  </w:style>
  <w:style w:type="character" w:customStyle="1" w:styleId="HeaderChar">
    <w:name w:val="Header Char"/>
    <w:link w:val="Header"/>
    <w:uiPriority w:val="99"/>
    <w:rsid w:val="00820F00"/>
    <w:rPr>
      <w:rFonts w:ascii="Arial" w:eastAsia="Times New Roman" w:hAnsi="Arial" w:cs="Times New Roman"/>
      <w:color w:val="000080"/>
      <w:sz w:val="20"/>
      <w:szCs w:val="20"/>
    </w:rPr>
  </w:style>
  <w:style w:type="paragraph" w:styleId="Footer">
    <w:name w:val="footer"/>
    <w:basedOn w:val="Normal"/>
    <w:link w:val="FooterChar"/>
    <w:uiPriority w:val="99"/>
    <w:unhideWhenUsed/>
    <w:rsid w:val="00820F00"/>
    <w:pPr>
      <w:tabs>
        <w:tab w:val="center" w:pos="4513"/>
        <w:tab w:val="right" w:pos="9026"/>
      </w:tabs>
    </w:pPr>
  </w:style>
  <w:style w:type="character" w:customStyle="1" w:styleId="FooterChar">
    <w:name w:val="Footer Char"/>
    <w:link w:val="Footer"/>
    <w:uiPriority w:val="99"/>
    <w:rsid w:val="00820F00"/>
    <w:rPr>
      <w:rFonts w:ascii="Arial" w:eastAsia="Times New Roman" w:hAnsi="Arial" w:cs="Times New Roman"/>
      <w:color w:val="000080"/>
      <w:sz w:val="20"/>
      <w:szCs w:val="20"/>
    </w:rPr>
  </w:style>
  <w:style w:type="character" w:customStyle="1" w:styleId="Heading3Char">
    <w:name w:val="Heading 3 Char"/>
    <w:link w:val="Heading3"/>
    <w:uiPriority w:val="9"/>
    <w:semiHidden/>
    <w:rsid w:val="00DB771A"/>
    <w:rPr>
      <w:rFonts w:ascii="Cambria" w:eastAsia="Times New Roman" w:hAnsi="Cambria"/>
      <w:b/>
      <w:bCs/>
      <w:color w:val="4F81BD"/>
      <w:sz w:val="22"/>
      <w:szCs w:val="22"/>
      <w:lang w:eastAsia="en-US"/>
    </w:rPr>
  </w:style>
  <w:style w:type="paragraph" w:styleId="BodyText">
    <w:name w:val="Body Text"/>
    <w:basedOn w:val="Normal"/>
    <w:link w:val="BodyTextChar"/>
    <w:rsid w:val="00DB771A"/>
    <w:pPr>
      <w:jc w:val="left"/>
    </w:pPr>
    <w:rPr>
      <w:rFonts w:ascii="Times New Roman" w:hAnsi="Times New Roman"/>
      <w:color w:val="auto"/>
      <w:sz w:val="24"/>
      <w:lang w:eastAsia="en-GB"/>
    </w:rPr>
  </w:style>
  <w:style w:type="character" w:customStyle="1" w:styleId="BodyTextChar">
    <w:name w:val="Body Text Char"/>
    <w:link w:val="BodyText"/>
    <w:rsid w:val="00DB771A"/>
    <w:rPr>
      <w:rFonts w:ascii="Times New Roman" w:eastAsia="Times New Roman" w:hAnsi="Times New Roman"/>
      <w:sz w:val="24"/>
    </w:rPr>
  </w:style>
  <w:style w:type="character" w:styleId="CommentReference">
    <w:name w:val="annotation reference"/>
    <w:uiPriority w:val="99"/>
    <w:semiHidden/>
    <w:unhideWhenUsed/>
    <w:rsid w:val="009C513A"/>
    <w:rPr>
      <w:sz w:val="16"/>
      <w:szCs w:val="16"/>
    </w:rPr>
  </w:style>
  <w:style w:type="paragraph" w:styleId="CommentText">
    <w:name w:val="annotation text"/>
    <w:basedOn w:val="Normal"/>
    <w:link w:val="CommentTextChar"/>
    <w:uiPriority w:val="99"/>
    <w:semiHidden/>
    <w:unhideWhenUsed/>
    <w:rsid w:val="009C513A"/>
  </w:style>
  <w:style w:type="character" w:customStyle="1" w:styleId="CommentTextChar">
    <w:name w:val="Comment Text Char"/>
    <w:link w:val="CommentText"/>
    <w:uiPriority w:val="99"/>
    <w:semiHidden/>
    <w:rsid w:val="009C513A"/>
    <w:rPr>
      <w:rFonts w:ascii="Arial" w:eastAsia="Times New Roman" w:hAnsi="Arial"/>
      <w:color w:val="000080"/>
      <w:lang w:eastAsia="en-US"/>
    </w:rPr>
  </w:style>
  <w:style w:type="paragraph" w:styleId="CommentSubject">
    <w:name w:val="annotation subject"/>
    <w:basedOn w:val="CommentText"/>
    <w:next w:val="CommentText"/>
    <w:link w:val="CommentSubjectChar"/>
    <w:uiPriority w:val="99"/>
    <w:semiHidden/>
    <w:unhideWhenUsed/>
    <w:rsid w:val="009C513A"/>
    <w:rPr>
      <w:b/>
      <w:bCs/>
    </w:rPr>
  </w:style>
  <w:style w:type="character" w:customStyle="1" w:styleId="CommentSubjectChar">
    <w:name w:val="Comment Subject Char"/>
    <w:link w:val="CommentSubject"/>
    <w:uiPriority w:val="99"/>
    <w:semiHidden/>
    <w:rsid w:val="009C513A"/>
    <w:rPr>
      <w:rFonts w:ascii="Arial" w:eastAsia="Times New Roman" w:hAnsi="Arial"/>
      <w:b/>
      <w:bCs/>
      <w:color w:val="000080"/>
      <w:lang w:eastAsia="en-US"/>
    </w:rPr>
  </w:style>
  <w:style w:type="paragraph" w:styleId="BalloonText">
    <w:name w:val="Balloon Text"/>
    <w:basedOn w:val="Normal"/>
    <w:link w:val="BalloonTextChar"/>
    <w:uiPriority w:val="99"/>
    <w:semiHidden/>
    <w:unhideWhenUsed/>
    <w:rsid w:val="009C513A"/>
    <w:rPr>
      <w:rFonts w:ascii="Tahoma" w:hAnsi="Tahoma" w:cs="Tahoma"/>
      <w:sz w:val="16"/>
      <w:szCs w:val="16"/>
    </w:rPr>
  </w:style>
  <w:style w:type="character" w:customStyle="1" w:styleId="BalloonTextChar">
    <w:name w:val="Balloon Text Char"/>
    <w:link w:val="BalloonText"/>
    <w:uiPriority w:val="99"/>
    <w:semiHidden/>
    <w:rsid w:val="009C513A"/>
    <w:rPr>
      <w:rFonts w:ascii="Tahoma" w:eastAsia="Times New Roman" w:hAnsi="Tahoma" w:cs="Tahoma"/>
      <w:color w:val="000080"/>
      <w:sz w:val="16"/>
      <w:szCs w:val="16"/>
      <w:lang w:eastAsia="en-US"/>
    </w:rPr>
  </w:style>
  <w:style w:type="character" w:styleId="Hyperlink">
    <w:name w:val="Hyperlink"/>
    <w:uiPriority w:val="99"/>
    <w:unhideWhenUsed/>
    <w:rsid w:val="00393B46"/>
    <w:rPr>
      <w:color w:val="0563C1"/>
      <w:u w:val="single"/>
    </w:rPr>
  </w:style>
  <w:style w:type="character" w:styleId="FollowedHyperlink">
    <w:name w:val="FollowedHyperlink"/>
    <w:uiPriority w:val="99"/>
    <w:semiHidden/>
    <w:unhideWhenUsed/>
    <w:rsid w:val="00393B46"/>
    <w:rPr>
      <w:color w:val="954F72"/>
      <w:u w:val="single"/>
    </w:rPr>
  </w:style>
  <w:style w:type="character" w:styleId="UnresolvedMention">
    <w:name w:val="Unresolved Mention"/>
    <w:uiPriority w:val="99"/>
    <w:semiHidden/>
    <w:unhideWhenUsed/>
    <w:rsid w:val="004F5727"/>
    <w:rPr>
      <w:color w:val="605E5C"/>
      <w:shd w:val="clear" w:color="auto" w:fill="E1DFDD"/>
    </w:rPr>
  </w:style>
  <w:style w:type="table" w:styleId="TableGrid">
    <w:name w:val="Table Grid"/>
    <w:basedOn w:val="TableNormal"/>
    <w:uiPriority w:val="59"/>
    <w:rsid w:val="00511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357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gul.ac.uk/about/our-professional-services/quality-and-partnerships-directorate/quality-assurance-at-st-georges/quality-manua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94F69-079A-46D2-9320-16F25EEAD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A10 Evidence grid - for validation panel members</dc:title>
  <dc:subject>
  </dc:subject>
  <dc:creator>Christopher J Cagney</dc:creator>
  <cp:keywords>
  </cp:keywords>
  <cp:lastModifiedBy>Giulia Sparacino</cp:lastModifiedBy>
  <cp:revision>7</cp:revision>
  <cp:lastPrinted>2011-03-31T12:15:00Z</cp:lastPrinted>
  <dcterms:created xsi:type="dcterms:W3CDTF">2022-08-31T10:18:00Z</dcterms:created>
  <dcterms:modified xsi:type="dcterms:W3CDTF">2024-08-01T12:02:20Z</dcterms:modified>
</cp:coreProperties>
</file>